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177E" w:rsidRDefault="005B177E">
      <w:pPr>
        <w:pStyle w:val="Standard"/>
        <w:keepNext/>
        <w:keepLines/>
        <w:autoSpaceDE w:val="0"/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B177E" w:rsidRDefault="006654FE">
      <w:pPr>
        <w:pStyle w:val="Standard"/>
        <w:keepNext/>
        <w:keepLines/>
        <w:autoSpaceDE w:val="0"/>
        <w:spacing w:after="0" w:line="360" w:lineRule="auto"/>
        <w:ind w:firstLine="720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5B177E" w:rsidRDefault="006654FE">
      <w:pPr>
        <w:pStyle w:val="Standard"/>
        <w:widowControl w:val="0"/>
        <w:autoSpaceDE w:val="0"/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профессиональной подготовки водителей транспортных средств</w:t>
      </w:r>
    </w:p>
    <w:p w:rsidR="005B177E" w:rsidRDefault="006654FE">
      <w:pPr>
        <w:pStyle w:val="Standard"/>
        <w:widowControl w:val="0"/>
        <w:autoSpaceDE w:val="0"/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категории «В»</w:t>
      </w:r>
    </w:p>
    <w:p w:rsidR="005B177E" w:rsidRDefault="006654FE">
      <w:pPr>
        <w:pStyle w:val="Standard"/>
        <w:autoSpaceDE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5B177E" w:rsidRDefault="006654FE">
      <w:pPr>
        <w:pStyle w:val="Quotations"/>
        <w:widowControl/>
        <w:tabs>
          <w:tab w:val="left" w:pos="1080"/>
        </w:tabs>
        <w:spacing w:line="360" w:lineRule="auto"/>
        <w:ind w:left="0" w:right="0" w:firstLine="709"/>
        <w:jc w:val="both"/>
      </w:pPr>
      <w:r>
        <w:rPr>
          <w:sz w:val="24"/>
          <w:szCs w:val="24"/>
        </w:rPr>
        <w:t xml:space="preserve">Рабочая программа профессиональной подготовки водителей транспортных средств категории «В» (далее – Рабочая </w:t>
      </w:r>
      <w:r>
        <w:rPr>
          <w:sz w:val="24"/>
          <w:szCs w:val="24"/>
        </w:rPr>
        <w:t xml:space="preserve">программа) разработана в соответствии с требованиями Федерального закона от 10 декабря 1995 г. № 196-ФЗ «О безопасности дорожного движения»  (Собрание законодательства Российской Федерации, 1995, № 50, ст. 4873; 1999, № 10, ст. 1158; 2002, № 18, ст. 1721; </w:t>
      </w:r>
      <w:r>
        <w:rPr>
          <w:sz w:val="24"/>
          <w:szCs w:val="24"/>
        </w:rPr>
        <w:t xml:space="preserve">2003,   № 2, ст. 167; 2004, № 35, ст. 3607; 2006, № 52, ст. 5498; 2007, № 46, ст. 5553;  № 49, ст. 6070; 2009, № 1, ст. 21; № 48, ст. 5717; 2010, № 30, ст. 4000;  № 31, ст. 4196; 2011,  № 17, ст. 2310; № 27, ст. 3881; № 29, ст. 4283; № 30, ст. 4590; № 30, </w:t>
      </w:r>
      <w:r>
        <w:rPr>
          <w:sz w:val="24"/>
          <w:szCs w:val="24"/>
        </w:rPr>
        <w:t>ст. 4596; 2012, № 25, ст. 3268; № 31, ст. 4320; 2013, № 17, ст. 2032; № 19, ст. 2319; № 27, ст. 3477; № 30, ст. 4029; № 48, ст. 6165) (далее - Федеральный закон № 196-ФЗ),  Федерального закона от 29 декабря 2012 г. № 273-ФЗ «Об образовании в Российской Фед</w:t>
      </w:r>
      <w:r>
        <w:rPr>
          <w:sz w:val="24"/>
          <w:szCs w:val="24"/>
        </w:rPr>
        <w:t>ерации» (Собрание законодательства Российской Федерации, 2012, № 53, ст. 7598; 2013, № 19, ст. 2326; № 23, ст. 2878; № 30, ст. 4036; № 48, ст. 6165), на основании Правил разработки примерных программ профессионального обучения водителей транспортных средст</w:t>
      </w:r>
      <w:r>
        <w:rPr>
          <w:sz w:val="24"/>
          <w:szCs w:val="24"/>
        </w:rPr>
        <w:t>в соответствующих категорий и подкатегорий, утвержденных постановлением Правительства Российской Федерации от 1 ноября 2013 г. № 980 (Собрание законодательства Российской Федерации, 2013, № 45, ст. 5816), Порядка организации и осуществления образовательной</w:t>
      </w:r>
      <w:r>
        <w:rPr>
          <w:sz w:val="24"/>
          <w:szCs w:val="24"/>
        </w:rPr>
        <w:t xml:space="preserve"> деятельности по основным программам профессионального обучения, утвержденного приказом Министерства образования и науки Российской Федерации от 18 апреля 2013 г. № 292 </w:t>
      </w:r>
      <w:r>
        <w:rPr>
          <w:bCs/>
          <w:sz w:val="24"/>
          <w:szCs w:val="24"/>
        </w:rPr>
        <w:t>(з</w:t>
      </w:r>
      <w:r>
        <w:rPr>
          <w:sz w:val="24"/>
          <w:szCs w:val="24"/>
        </w:rPr>
        <w:t xml:space="preserve">арегистрирован Министерством юстиции Российской Федерации </w:t>
      </w:r>
      <w:r>
        <w:rPr>
          <w:sz w:val="24"/>
          <w:szCs w:val="24"/>
        </w:rPr>
        <w:br/>
      </w:r>
      <w:r>
        <w:rPr>
          <w:sz w:val="24"/>
          <w:szCs w:val="24"/>
        </w:rPr>
        <w:t>15 мая  2013 г., регистрац</w:t>
      </w:r>
      <w:r>
        <w:rPr>
          <w:sz w:val="24"/>
          <w:szCs w:val="24"/>
        </w:rPr>
        <w:t>ионный № 28395), с изменением, внесенным приказом Министерства образования и науки Российской Федерации от 21 августа 2013 г.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 № 977 (</w:t>
      </w:r>
      <w:r>
        <w:rPr>
          <w:bCs/>
          <w:sz w:val="24"/>
          <w:szCs w:val="24"/>
        </w:rPr>
        <w:t>з</w:t>
      </w:r>
      <w:r>
        <w:rPr>
          <w:sz w:val="24"/>
          <w:szCs w:val="24"/>
        </w:rPr>
        <w:t>арегистрирован Министерством юстиции Российской Федерации 17 сентября   2013 г., регистрационный № 29969).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Содержание Раб</w:t>
      </w:r>
      <w:r>
        <w:rPr>
          <w:rFonts w:ascii="Times New Roman" w:hAnsi="Times New Roman" w:cs="Times New Roman"/>
          <w:sz w:val="24"/>
          <w:szCs w:val="24"/>
          <w:lang w:eastAsia="ru-RU"/>
        </w:rPr>
        <w:t>очей</w:t>
      </w:r>
      <w:r>
        <w:rPr>
          <w:rFonts w:ascii="Times New Roman" w:hAnsi="Times New Roman" w:cs="Times New Roman"/>
          <w:sz w:val="24"/>
          <w:szCs w:val="24"/>
        </w:rPr>
        <w:t xml:space="preserve"> пр</w:t>
      </w:r>
      <w:r>
        <w:rPr>
          <w:rFonts w:ascii="Times New Roman" w:hAnsi="Times New Roman" w:cs="Times New Roman"/>
          <w:sz w:val="24"/>
          <w:szCs w:val="24"/>
          <w:lang w:eastAsia="ru-RU"/>
        </w:rPr>
        <w:t>ограммы представлено пояснительной запиской, рабочим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учебным планом, рабочими программами учебных предметов, планируемыми результатами освоения Рабочей программы, условиями реализации Рабочей программы, системой оценки результатов освоения Рабочей п</w:t>
      </w:r>
      <w:r>
        <w:rPr>
          <w:rFonts w:ascii="Times New Roman" w:hAnsi="Times New Roman" w:cs="Times New Roman"/>
          <w:sz w:val="24"/>
          <w:szCs w:val="24"/>
          <w:lang w:eastAsia="ru-RU"/>
        </w:rPr>
        <w:t>рограммы, учебно-методическими материалами, обеспечивающими реализацию Рабочей программы.</w:t>
      </w:r>
    </w:p>
    <w:p w:rsidR="005B177E" w:rsidRDefault="006654FE">
      <w:pPr>
        <w:pStyle w:val="Standard"/>
        <w:keepNext/>
        <w:keepLines/>
        <w:suppressLineNumbers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Рабочий учебный план содержит перечень учебных предметов базового, специального и профессионального циклов с указанием времени, отводимого на освоение учебных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предметов, включая время, отводимое на теоретические и практические занятия.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Базовый цикл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включает учебные предметы: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«Основы законодательства в сфере дорожного движения»;</w:t>
      </w:r>
    </w:p>
    <w:p w:rsidR="005B177E" w:rsidRDefault="006654FE">
      <w:pPr>
        <w:pStyle w:val="Standard"/>
        <w:tabs>
          <w:tab w:val="left" w:pos="918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«Психофизиологические основы деятельности водителя»;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«Основы управления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транспортными средствами»;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«Основы пассажирских и грузовых перевозок автомобильным транспортом»;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«Первая помощь при дорожно-транспортном происшествии».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Специальный цикл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включает учебные предметы: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«Устройство и техническое обслуживание транспортных средств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категории «В» как объектов управления»;  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«Основы управления транспортными средствами категории «В»;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«Вождение транспортных средств категории «В» (с механической трансмиссией /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  автоматической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трансмиссией)».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Профессиональный цикл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включает учебные предме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ты: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«Организация и выполнение грузовых перевозок автомобильным транспортом»;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«Организация и выполнение пассажирских перевозок автомобильным транспортом».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Рабочие программы учебных предметов раскрывают рекомендуемую последовательность изучения разделов и те</w:t>
      </w:r>
      <w:r>
        <w:rPr>
          <w:rFonts w:ascii="Times New Roman" w:hAnsi="Times New Roman" w:cs="Times New Roman"/>
          <w:sz w:val="24"/>
          <w:szCs w:val="24"/>
          <w:lang w:eastAsia="ru-RU"/>
        </w:rPr>
        <w:t>м, а также распределение учебных часов по разделам и темам.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Успешное освоение учебных предметов базового цикла даёт возможность продолжить обучение по учебным предметам специального и профессионального циклов.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Учебные предметы базового цикла не изучаются п</w:t>
      </w:r>
      <w:r>
        <w:rPr>
          <w:rFonts w:ascii="Times New Roman" w:hAnsi="Times New Roman" w:cs="Times New Roman"/>
          <w:sz w:val="24"/>
          <w:szCs w:val="24"/>
          <w:lang w:eastAsia="ru-RU"/>
        </w:rPr>
        <w:t>ри наличии права на управление транспортным средством любой категории или подкатегории (по желанию обучающегося).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Условия реализации Рабочей программы содержат организационно-педагогические, кадровые, информационно-методические и материально-технические тр</w:t>
      </w:r>
      <w:r>
        <w:rPr>
          <w:rFonts w:ascii="Times New Roman" w:hAnsi="Times New Roman" w:cs="Times New Roman"/>
          <w:sz w:val="24"/>
          <w:szCs w:val="24"/>
          <w:lang w:eastAsia="ru-RU"/>
        </w:rPr>
        <w:t>ебования. Учебно-методические материалы обеспечивают реализацию Рабочей программы.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предусматривает достаточный для формирования, закрепления и развития практических навыков и компетенций объем практики.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Рабочая программа может быть исполь</w:t>
      </w:r>
      <w:r>
        <w:rPr>
          <w:rFonts w:ascii="Times New Roman" w:hAnsi="Times New Roman" w:cs="Times New Roman"/>
          <w:sz w:val="24"/>
          <w:szCs w:val="24"/>
          <w:lang w:eastAsia="ru-RU"/>
        </w:rPr>
        <w:t>зована для разработки рабочей программы профессиональной подготовки лиц с ограниченными возможностями здоровья при соблюдении условий, без которых невозможно или затруднительно освоение рабочих программ обучающимися с ограниченными возможностями здоровья.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Рабочая программа может быть использована для разработки рабочей программы профессиональной подготовки лиц, не достигших 18 лет.</w:t>
      </w:r>
    </w:p>
    <w:p w:rsidR="005B177E" w:rsidRDefault="006654FE">
      <w:pPr>
        <w:pStyle w:val="Standard"/>
        <w:tabs>
          <w:tab w:val="left" w:pos="7149"/>
          <w:tab w:val="left" w:pos="7980"/>
          <w:tab w:val="right" w:pos="9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177E" w:rsidRDefault="005B177E">
      <w:pPr>
        <w:pStyle w:val="Standard"/>
        <w:tabs>
          <w:tab w:val="left" w:pos="7149"/>
          <w:tab w:val="left" w:pos="7980"/>
          <w:tab w:val="right" w:pos="9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B177E" w:rsidRDefault="006654FE">
      <w:pPr>
        <w:pStyle w:val="Standard"/>
        <w:tabs>
          <w:tab w:val="left" w:pos="7149"/>
          <w:tab w:val="left" w:pos="7980"/>
          <w:tab w:val="right" w:pos="9720"/>
        </w:tabs>
        <w:spacing w:line="360" w:lineRule="auto"/>
        <w:ind w:right="96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6654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июля</w:t>
      </w:r>
      <w:r w:rsidR="006654F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22</w:t>
      </w:r>
      <w:r w:rsidR="006654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B177E" w:rsidRDefault="006654FE">
      <w:pPr>
        <w:pStyle w:val="Standard"/>
        <w:autoSpaceDE w:val="0"/>
        <w:spacing w:after="0" w:line="360" w:lineRule="auto"/>
        <w:ind w:right="6"/>
        <w:jc w:val="center"/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РАБОЧИЙ УЧЕБНЫЙ ПЛАН</w:t>
      </w:r>
    </w:p>
    <w:tbl>
      <w:tblPr>
        <w:tblW w:w="10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4"/>
        <w:gridCol w:w="1481"/>
        <w:gridCol w:w="1939"/>
        <w:gridCol w:w="1852"/>
      </w:tblGrid>
      <w:tr w:rsidR="005B17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Учебные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5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92"/>
          <w:jc w:val="center"/>
        </w:trPr>
        <w:tc>
          <w:tcPr>
            <w:tcW w:w="102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предметы базового цикла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законодательства в сфере дорожного движения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Психофизиологические основы деятельности водителя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управления транспортными средствами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помощь при дорожно-транспортном происшествии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102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предметы специального цикла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81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и техническое обслуживание</w:t>
            </w:r>
          </w:p>
          <w:p w:rsidR="005B177E" w:rsidRDefault="006654FE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транспортных средств категории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как объектов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430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управления транспортными средствами категории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430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Вождение транспортных средств категории «B» (с механической трансмиссией / с автоматической трансмиссией)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 /54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430"/>
          <w:jc w:val="center"/>
        </w:trPr>
        <w:tc>
          <w:tcPr>
            <w:tcW w:w="102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предметы профессионального цикла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430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выполнение грузовых перевозок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автомобильным транспортом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430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выполнение пассажирских перевозок автомобильным транспортом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430"/>
          <w:jc w:val="center"/>
        </w:trPr>
        <w:tc>
          <w:tcPr>
            <w:tcW w:w="102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Квалификационный экзамен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Квалификационный экзамен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190/188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</w:tbl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</w:rPr>
      </w:pPr>
    </w:p>
    <w:p w:rsidR="005B177E" w:rsidRDefault="006654FE">
      <w:pPr>
        <w:pStyle w:val="Standard"/>
        <w:spacing w:line="240" w:lineRule="auto"/>
        <w:ind w:right="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УТВЕРЖДАЮ</w:t>
      </w:r>
    </w:p>
    <w:p w:rsidR="005B177E" w:rsidRDefault="006654FE">
      <w:pPr>
        <w:pStyle w:val="Standard"/>
        <w:spacing w:line="240" w:lineRule="auto"/>
        <w:jc w:val="right"/>
      </w:pPr>
      <w:r>
        <w:rPr>
          <w:rFonts w:ascii="Times New Roman" w:hAnsi="Times New Roman" w:cs="Times New Roman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</w:pPr>
      <w:r>
        <w:rPr>
          <w:rFonts w:ascii="Times New Roman" w:hAnsi="Times New Roman" w:cs="Times New Roman"/>
        </w:rPr>
        <w:t>_________</w:t>
      </w:r>
      <w:proofErr w:type="spellStart"/>
      <w:r>
        <w:rPr>
          <w:rFonts w:ascii="Times New Roman" w:hAnsi="Times New Roman" w:cs="Times New Roman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</w:pPr>
      <w:r>
        <w:rPr>
          <w:rFonts w:ascii="Times New Roman" w:hAnsi="Times New Roman" w:cs="Times New Roman"/>
        </w:rPr>
        <w:t>20 июля 2022 года</w:t>
      </w:r>
    </w:p>
    <w:p w:rsidR="005B177E" w:rsidRDefault="006654FE">
      <w:pPr>
        <w:pStyle w:val="Standard"/>
        <w:spacing w:line="240" w:lineRule="auto"/>
        <w:jc w:val="center"/>
      </w:pPr>
      <w:proofErr w:type="gramStart"/>
      <w:r>
        <w:rPr>
          <w:rFonts w:ascii="Times New Roman" w:hAnsi="Times New Roman" w:cs="Times New Roman"/>
        </w:rPr>
        <w:t>РАБОЧАЯ  ПРОГРАММА</w:t>
      </w:r>
      <w:proofErr w:type="gramEnd"/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учебному предмету базово</w:t>
      </w:r>
      <w:r>
        <w:rPr>
          <w:rFonts w:ascii="Times New Roman" w:hAnsi="Times New Roman" w:cs="Times New Roman"/>
        </w:rPr>
        <w:t>го цикла</w:t>
      </w:r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«ОСНОВЫ ЗАКОНОДАТЕЛЬСТВА В СФЕРЕ ДОРОЖНОГО ДВИЖЕНИЯ»</w:t>
      </w:r>
    </w:p>
    <w:tbl>
      <w:tblPr>
        <w:tblW w:w="9581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1985"/>
        <w:gridCol w:w="1843"/>
        <w:gridCol w:w="1676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5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9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Законодательство в сфере дорожного движения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Законодательство, </w:t>
            </w:r>
            <w:r>
              <w:rPr>
                <w:rFonts w:ascii="Times New Roman" w:hAnsi="Times New Roman" w:cs="Times New Roman"/>
              </w:rPr>
              <w:t>определяющее правовые основы обеспечения безопасности дорожного движения и регулирующее отношения в сфере взаимодействия общества и природы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Законодательство, устанавливающее ответственность за нарушение в сфере дорожного движения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</w:t>
            </w:r>
            <w:r>
              <w:rPr>
                <w:rFonts w:ascii="Times New Roman" w:hAnsi="Times New Roman" w:cs="Times New Roman"/>
              </w:rPr>
              <w:t>делу: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9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дорожного движения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положения, основные понятия и термины, используемые в Правилах дорожного движения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участников дорожного движения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Дорожные знаки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Дорожная разметка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Порядок движения и </w:t>
            </w:r>
            <w:r>
              <w:rPr>
                <w:rFonts w:ascii="Times New Roman" w:hAnsi="Times New Roman" w:cs="Times New Roman"/>
              </w:rPr>
              <w:t>расположение транспортных средств на проезжей части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Остановка и стоянка транспортных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Регулирование дорожного движения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Проезд перекрестков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Проезд пешеходных переходов, мест остановок маршрутных транспортных средств и </w:t>
            </w:r>
            <w:r>
              <w:rPr>
                <w:rFonts w:ascii="Times New Roman" w:hAnsi="Times New Roman" w:cs="Times New Roman"/>
              </w:rPr>
              <w:t>железнодорожных переездов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использования внешних световых приборов и звуковых сигналов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Буксировка транспортных средств, перевозка людей и грузов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оборудованию и техническому состоянию транспортных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разделу: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5B177E" w:rsidRDefault="006654FE">
      <w:pPr>
        <w:pStyle w:val="Textbody"/>
        <w:shd w:val="clear" w:color="auto" w:fill="auto"/>
        <w:tabs>
          <w:tab w:val="left" w:pos="2934"/>
          <w:tab w:val="center" w:pos="4890"/>
        </w:tabs>
        <w:spacing w:after="0" w:line="360" w:lineRule="auto"/>
        <w:ind w:left="20"/>
        <w:jc w:val="both"/>
      </w:pPr>
      <w:r>
        <w:rPr>
          <w:rStyle w:val="10pt"/>
          <w:rFonts w:ascii="Times New Roman" w:hAnsi="Times New Roman"/>
          <w:b/>
          <w:color w:val="000000"/>
          <w:sz w:val="24"/>
          <w:szCs w:val="24"/>
        </w:rPr>
        <w:t xml:space="preserve">      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Законодательство в сфере дорожного движения.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40"/>
        <w:jc w:val="both"/>
      </w:pP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    Законодательство, определяющее правовые основы обеспечения безопасности дорожного 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lastRenderedPageBreak/>
        <w:t xml:space="preserve">движения и регулирующее отношения в сфере взаимодействия общества и 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природы: общие положения; права и обязанности граждан, общественных и иных организаций в области охраны окружающей среды; ответственность за нарушение законодательства в области охраны окружающей среды.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0" w:right="40"/>
        <w:jc w:val="both"/>
      </w:pP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    Законодательство, устанавливающее ответственност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ь за нарушения в сфере дорожного движения: задачи и принципы Уголовного кодекса Российской Федерации; понятие преступления и виды преступлений; понятие и цели наказания, виды наказаний; экологические преступления; ответственность за преступления против без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опасности движения и эксплуатации транспорта; задачи и принципы законодательства об административных правонарушениях; административное правонарушение и административная ответственность; административное </w:t>
      </w:r>
      <w:r>
        <w:rPr>
          <w:rFonts w:ascii="Times New Roman" w:hAnsi="Times New Roman" w:cs="Times New Roman"/>
          <w:color w:val="000000"/>
          <w:sz w:val="24"/>
          <w:szCs w:val="24"/>
        </w:rPr>
        <w:t>наказание; назначение административного наказания; ад</w:t>
      </w:r>
      <w:r>
        <w:rPr>
          <w:rFonts w:ascii="Times New Roman" w:hAnsi="Times New Roman" w:cs="Times New Roman"/>
          <w:color w:val="000000"/>
          <w:sz w:val="24"/>
          <w:szCs w:val="24"/>
        </w:rPr>
        <w:t>министративные правонарушения в области охраны окружающей среды и природопользования; административные правонарушения в области дорожного движения; административные правонарушения против порядка управления; исполнение постановлений по делам об администрати</w:t>
      </w:r>
      <w:r>
        <w:rPr>
          <w:rFonts w:ascii="Times New Roman" w:hAnsi="Times New Roman" w:cs="Times New Roman"/>
          <w:color w:val="000000"/>
          <w:sz w:val="24"/>
          <w:szCs w:val="24"/>
        </w:rPr>
        <w:t>вных правонарушениях; размеры штрафов за административные правонарушения; гражданское законодательство; возникновение гражданских прав и обязанностей, осуществление и защита гражданских прав; объекты гражданских прав; право собственности и другие вещные пр</w:t>
      </w:r>
      <w:r>
        <w:rPr>
          <w:rFonts w:ascii="Times New Roman" w:hAnsi="Times New Roman" w:cs="Times New Roman"/>
          <w:color w:val="000000"/>
          <w:sz w:val="24"/>
          <w:szCs w:val="24"/>
        </w:rPr>
        <w:t>ава; аренда транспортных средств; страхование; обязательства вследствие причинения вреда; возмещение вреда лицом, застраховавшим свою ответственность; ответственность за вред, причиненный деятельностью, создающей повышенную опасность для окружающих; ответс</w:t>
      </w:r>
      <w:r>
        <w:rPr>
          <w:rFonts w:ascii="Times New Roman" w:hAnsi="Times New Roman" w:cs="Times New Roman"/>
          <w:color w:val="000000"/>
          <w:sz w:val="24"/>
          <w:szCs w:val="24"/>
        </w:rPr>
        <w:t>твенность при отсутствии вины причинителя вреда; общие положения; условия и порядок осуществления обязательного страхования; компенсационные выплаты.</w:t>
      </w:r>
    </w:p>
    <w:p w:rsidR="005B177E" w:rsidRDefault="006654FE">
      <w:pPr>
        <w:pStyle w:val="Textbody"/>
        <w:shd w:val="clear" w:color="auto" w:fill="auto"/>
        <w:spacing w:after="0" w:line="360" w:lineRule="auto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Правила дорожного движения.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Общие положения, основные понятия и термины, используемые в Правилах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дорожного движения: значение Правил дорожного движения в обеспечении порядка и безопасности дорожного движения; структура Правил дорожного движения; дорожное движение; дорога и ее элементы; пешеходные переходы, их виды и обозначения с помощью дорожных зна</w:t>
      </w:r>
      <w:r>
        <w:rPr>
          <w:rFonts w:ascii="Times New Roman" w:hAnsi="Times New Roman" w:cs="Times New Roman"/>
          <w:color w:val="000000"/>
          <w:sz w:val="24"/>
          <w:szCs w:val="24"/>
        </w:rPr>
        <w:t>ков и дорожной разметки; прилегающие территории: порядок въезда, выезда и движения по прилегающим к дороге территориям; порядок движения в жилых зонах; автомагистрали, порядок движения различных видов транспортных средств по автомагистралям; запрещения, вв</w:t>
      </w:r>
      <w:r>
        <w:rPr>
          <w:rFonts w:ascii="Times New Roman" w:hAnsi="Times New Roman" w:cs="Times New Roman"/>
          <w:color w:val="000000"/>
          <w:sz w:val="24"/>
          <w:szCs w:val="24"/>
        </w:rPr>
        <w:t>одимые на автомагистралях; перекрестки, виды перекрестков в зависимости от способа организации движения; определение приоритета в движении; железнодорожные переезды и их разновидности; участники дорожного движения; лица, наделенные полномочиями по регулиро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ванию дорожного движения; виды транспортных средств; организованная транспортная колонна; ограниченная видимость, участки дорог с ограниченной видимостью; опасность для движения; дорожно-транспортное происшествие; перестроение, опережение,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обгон, остановка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стоянка </w:t>
      </w:r>
      <w:r>
        <w:rPr>
          <w:rStyle w:val="11pt"/>
          <w:b w:val="0"/>
          <w:bCs w:val="0"/>
          <w:color w:val="000000"/>
          <w:sz w:val="24"/>
          <w:szCs w:val="24"/>
        </w:rPr>
        <w:t>транспортных</w:t>
      </w:r>
      <w:r>
        <w:rPr>
          <w:rStyle w:val="11pt"/>
          <w:bCs w:val="0"/>
          <w:color w:val="000000"/>
          <w:sz w:val="24"/>
          <w:szCs w:val="24"/>
        </w:rPr>
        <w:t xml:space="preserve"> 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средств; темное время суток, недостаточная видимость; меры безопасности, предпринимаемые водителями транспортных средств, при движении в тёмное время суток и в условиях недостаточной видимости; населенный пункт: 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обозначение населенных пунктов с помощью дорожных знаков; различия в порядке движения по населенным пунктам в зависимости от их обозначения.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23"/>
        <w:jc w:val="both"/>
      </w:pP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      Обязанности участников дорожного движения: общие обязанности водителей; документы, которые водитель механичес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кого транспортного средства обязан иметь при себе и передавать для проверки сотрудникам полиции; обязанности водителя по обеспечению исправного технического состояния транспортного средства; порядок прохождения освидетельствования на состояние алкогольного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 опьянения и медицинского освидетельствования на состояние опьянения; порядок предоставления транспортных средств должностным лицам; обязанности водителей, причастных к дорожно-транспортному происшествию; запретительные требования, предъявляемые к водителя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м; права и обязанности водителей транспортных средств, движущихся с включенным проблесковым маячком синего цвета (маячками синего и красного цветов) и специальным звуковым сигналом; обязанности других водителей по обеспечению беспрепятственного проезда ука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занных транспортных средств и сопровождаемых ими транспортных средств; обязанности пешеходов и пассажиров по обеспечению безопасности дорожного движения.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23"/>
        <w:jc w:val="both"/>
      </w:pP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     Дорожные знаки: значение дорожных знаков в общей системе организации дорожного движения; классифи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кация дорожных знаков; основной, предварительный, дублирующий, повторный знак; временные дорожные знаки; требования к расстановке знаков; назначение предупреждающих знаков; порядок установки предупреждающих знаков различной конфигурации; название и значени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е предупреждающих знаков; действия водителя при приближении к опасному участку дороги, обозначенному соответствующим предупреждающим знаком; назначение знаков приоритета; название, значение и порядок их установки; действия водителей в соответствии с требов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аниями знаков приоритета; назначение запрещающих знаков; название, значение и порядок их установки; распространение действия запрещающих знаков на различные виды транспортных средств; действия водителей в соответствии с требованиями запрещающих знаков; зон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а действия запрещающих знаков; название, значение и порядок установки предписывающих знаков; распространение действия предписывающих знаков на различные виды транспортных средств; действия водителей в соответствии с требованиями предписывающих знаков; назн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ачение знаков особых предписаний; название, значение и порядок их установки; особенности движения по участкам дорог, обозначенным знаками особых предписаний; назначение информационных знаков; название, значение и порядок их установки; действия водителей в 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соответствии с требованиями информационных знаков; назначение знаков сервиса; название, значение и порядок установки знаков сервиса; назначение знаков дополнительной информации (табличек); </w:t>
      </w:r>
      <w:r>
        <w:rPr>
          <w:rStyle w:val="a8"/>
          <w:rFonts w:ascii="Times New Roman" w:hAnsi="Times New Roman"/>
          <w:color w:val="000000"/>
          <w:sz w:val="24"/>
          <w:szCs w:val="24"/>
        </w:rPr>
        <w:lastRenderedPageBreak/>
        <w:t xml:space="preserve">название и взаимодействие их с другими знаками; действия водителей 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с учетом требований знаков дополнительной информации.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40"/>
        <w:jc w:val="both"/>
      </w:pP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      Дорожная разметка и ее характеристики: значение разметки в общей системе организации дорожного движения, классификация разметки; назначение и виды горизонтальной разметки; постоянная и временная р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азметка; цвет и условия применения каждого вида горизонтальной разметки; действия водителей в соответствии с ее требованиями; взаимодействие горизонтальной разметки с дорожными знаками; назначение вертикальной разметки; цвет и условия применения вертикальн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ой разметки.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40"/>
        <w:jc w:val="both"/>
      </w:pP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      Порядок движения и расположение транспортных средств на проезжей части: предупредительные сигналы; виды и назначение сигналов; правила подачи сигналов световыми указателями поворотов и рукой; начало движения, перестроение; повороты напра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во, налево и разворот; поворот налево и разворот на проезжей части с трамвайными путями; движение задним ходом; случаи, когда водители должны уступать дорогу транспортным средствам, приближающимся справа; движение по дорогам с полосой разгона и торможения;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 средства организации дорожного движения, дающие водителю информацию о количестве полос движения; определение количества полос движения при отсутствии данных средств; порядок движения транспортных средств по дорогам с различной шириной проезжей части; поря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док движения тихоходных транспортных средств; движение безрельсовых транспортных средств по трамвайным путям попутного направления, расположенным слева на одном уровне с проезжей частью; движение транспортных средств по обочинам, тротуарам и пешеходным дор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ожкам; выбор дистанции, интервалов и скорости в различных условиях движения; допустимые значения скорости движения для различных видов транспортных средств и условий перевозки; обгон, опережение; объезд препятствия и встречный разъезд; действия водителей п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еред началом обгона и при обгоне; места, где обгон запрещен; опережение транспортных средств при проезде пешеходных переходов; объезд препятствия; встречный разъезд на узких участках дорог; встречный разъезд на подъемах и спусках; приоритет маршрутных тран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спортных средств; пересечение трамвайных путей вне перекрестка; порядок движения по дороге с выделенной полосой для маршрутных транспортных средств и транспортных средств, используемых в качестве легкового такси; правила поведения водителей в случаях, когд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а троллейбус или автобус начинает движение от обозначенного места остановки; учебная езда; требования к обучающему, обучаемому и механическому транспортному средству, на котором проводится обучение; дороги и места, где запрещается учебная езда; дополнитель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ные требования к движению велосипедов, мопедов, гужевых повозок, а также прогону животных; ответственность водителей за нарушения порядка движения и расположения транспортных средств на проезжей части. Решение ситуационных задач.</w:t>
      </w:r>
    </w:p>
    <w:p w:rsidR="005B177E" w:rsidRDefault="005B177E">
      <w:pPr>
        <w:pStyle w:val="Textbody"/>
        <w:shd w:val="clear" w:color="auto" w:fill="auto"/>
        <w:spacing w:after="0" w:line="360" w:lineRule="auto"/>
        <w:ind w:left="23" w:right="40"/>
        <w:jc w:val="both"/>
      </w:pP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20"/>
        <w:jc w:val="both"/>
      </w:pPr>
      <w:r>
        <w:rPr>
          <w:rStyle w:val="a8"/>
          <w:rFonts w:ascii="Times New Roman" w:hAnsi="Times New Roman"/>
          <w:color w:val="000000"/>
          <w:sz w:val="24"/>
          <w:szCs w:val="24"/>
        </w:rPr>
        <w:lastRenderedPageBreak/>
        <w:t xml:space="preserve">      Остановка и стоянка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 транспортных средств: порядок остановки и стоянки; способы постановки транспортных средств на стоянку; длительная стоянка вне населенных пунктов; остановка и стоянка на автомагистралях; места, где остановка и стоянка запрещены; остановка и стоянка в жилых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 xml:space="preserve"> зонах; вынужденная остановка; действия водителей при вынужденной остановке в местах, где остановка запрещена, а также на автомагистралях и железнодорожных переездах; правила применения аварийной сигнализации и знака аварийной остановки при вынужденной ост</w:t>
      </w:r>
      <w:r>
        <w:rPr>
          <w:rStyle w:val="a8"/>
          <w:rFonts w:ascii="Times New Roman" w:hAnsi="Times New Roman"/>
          <w:color w:val="000000"/>
          <w:sz w:val="24"/>
          <w:szCs w:val="24"/>
        </w:rPr>
        <w:t>ановке транспортного средства; меры, предпринимаемые водителем после остановки транспортного средства; ответственность водителей транспортных средств за нарушения правил остановки и стоянки. Решение ситуационных задач.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20"/>
        <w:jc w:val="both"/>
      </w:pP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      Регулирование дорожного движен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ия: средства регулирования дорожного движения; значения сигналов светофора, действия водителей и пешеходов в соответствии с этими сигналами; реверсивные светофоры; светофоры для регулирования движения трамваев, а также других маршрутных транспортных средст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в, движущихся по выделенной для них полосе; светофоры для регулирования движения через железнодорожные переезды; значение сигналов регулировщика для безрельсовых транспортных средств, трамваев и пешеходов; порядок остановки при сигналах светофора или регул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ировщика, запрещающих движение; действия водителей и пешеходов в случаях, когда указания регулировщика противоречат сигналам светофора, дорожным знакам и разметке.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40"/>
        <w:jc w:val="both"/>
      </w:pP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       Проезд перекрестков: общие правила проезда перекрестков; преимущества трамвая на 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перекрестке; регулируемые перекрестки; правила проезда регулируемых перекрестков; порядок движения по перекрёстку, регулируемому светофором с дополнительными секциями; нерегулируемые перекрестки; правила проезда нерегулируемых перекрестков равнозначных и н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еравнозначных дорог; очередность проезда перекрестка неравнозначных дорог, когда главная дорога меняет направление; действия водителя в случае, если он не может определить наличие покрытия на дороге (темное время суток, грязь, снег) и при отсутствии знаков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приоритета; ответственность водителей за нарушения правил проезда перекрестков. Решение ситуационных задач.</w:t>
      </w:r>
    </w:p>
    <w:p w:rsidR="005B177E" w:rsidRDefault="006654FE">
      <w:pPr>
        <w:pStyle w:val="Textbody"/>
        <w:shd w:val="clear" w:color="auto" w:fill="auto"/>
        <w:tabs>
          <w:tab w:val="left" w:pos="5765"/>
        </w:tabs>
        <w:spacing w:after="0" w:line="360" w:lineRule="auto"/>
        <w:ind w:left="23" w:right="40"/>
        <w:jc w:val="both"/>
      </w:pP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      Проезд пешеходных переходов, мест остановок маршрутных транспортных средств и железнодорожных переездов: правила проезда нерегулируемых пеше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ходных переходов; правила проезда регулируемых пешеходных переходов; действия водителей при появлении на проезжей части слепых пешеходов; правила проезда мест остановок маршрутных транспортных средств; действия водителя транспортного средства, имеющего опо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знавательные знаки «Перевозка детей» при посадке детей в транспортное средство и высадке из него, а также водителей, приближающихся к такому транспортному средству; правила проезда железнодорожных переездов; места остановки транспортных средств при запреще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нии движения через переезд; запрещения, действующие на железнодорожном переезде; случаи, требующие согласования условий движения через переезд с начальником дистанции 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lastRenderedPageBreak/>
        <w:t>пути железной дороги; ответственность водителей за нарушения правил проезда пешеходных пе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реходов, мест остановок маршрутных транспортных средств и железнодорожных переездов. Решение ситуационных задач.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40"/>
        <w:jc w:val="both"/>
      </w:pP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     Порядок использования внешних световых приборов и звуковых сигналов: правила использования внешних световых приборов в различных условиях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движения; действия водителя при ослеплении; обозначение транспортного средства при остановке и стоянке в темное время суток на неосвещенных участках дорог, а также в условиях недостаточной видимости; обозначение движущегося транспортного средства в светло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е время суток; порядок использования противотуманных фар и задних противотуманных фонарей; использование фары- искателя, фары-прожектора и знака автопоезда; порядок применения звуковых сигналов в различных условиях движения.</w:t>
      </w:r>
    </w:p>
    <w:p w:rsidR="005B177E" w:rsidRDefault="006654FE">
      <w:pPr>
        <w:pStyle w:val="Textbody"/>
        <w:shd w:val="clear" w:color="auto" w:fill="auto"/>
        <w:spacing w:after="0" w:line="360" w:lineRule="auto"/>
        <w:ind w:left="23" w:right="40"/>
        <w:jc w:val="both"/>
      </w:pP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     Буксировка транспортных с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редств, перевозка людей и грузов: условия и порядок буксировки механических транспортных средств на гибкой сцепке, жесткой сцепке и методом частичной погрузки; перевозка людей в буксируемых и буксирующих транспортных средствах; случаи, когда буксировка зап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рещена; требование к перевозке людей в грузовом автомобиле; обязанности водителя перед началом движения; дополнительные требования при перевозке детей; случаи, когда запрещается перевозка людей; правила размещения и закрепления груза на транспортном средст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ве; перевозка грузов, выступающих за габариты транспортного средства; обозначение перевозимого груза; случаи, требующие согласования условий движения транспортных средств с Государственной инспекцией безопасности дорожного движения Министерства внутренних 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дел Российской Федерации (далее - Госавтоинспекция).</w:t>
      </w:r>
    </w:p>
    <w:p w:rsidR="005B177E" w:rsidRDefault="006654FE">
      <w:pPr>
        <w:pStyle w:val="Textbody"/>
        <w:shd w:val="clear" w:color="auto" w:fill="auto"/>
        <w:tabs>
          <w:tab w:val="left" w:pos="1310"/>
        </w:tabs>
        <w:spacing w:after="0" w:line="360" w:lineRule="auto"/>
        <w:ind w:left="23" w:right="40"/>
        <w:jc w:val="both"/>
      </w:pPr>
      <w:r>
        <w:rPr>
          <w:rStyle w:val="10pt"/>
          <w:rFonts w:ascii="Times New Roman" w:hAnsi="Times New Roman"/>
          <w:color w:val="000000"/>
          <w:sz w:val="24"/>
          <w:szCs w:val="24"/>
        </w:rPr>
        <w:t xml:space="preserve">      Требования к оборудованию и техническому состоянию транспортных средств: общие требования; порядок прохождения технического осмотра; неисправности и условия, при наличии которых запрещается эксплуа</w:t>
      </w:r>
      <w:r>
        <w:rPr>
          <w:rStyle w:val="10pt"/>
          <w:rFonts w:ascii="Times New Roman" w:hAnsi="Times New Roman"/>
          <w:color w:val="000000"/>
          <w:sz w:val="24"/>
          <w:szCs w:val="24"/>
        </w:rPr>
        <w:t>тация транспортных средств; типы регистрационных знаков, применяемые для различных групп транспортных средств; требования к установке государственных регистрационных знаков на транспортных средствах; опознавательные знаки транспортных средств.</w:t>
      </w:r>
    </w:p>
    <w:p w:rsidR="005B177E" w:rsidRDefault="005B177E">
      <w:pPr>
        <w:pStyle w:val="Textbody"/>
        <w:shd w:val="clear" w:color="auto" w:fill="auto"/>
        <w:spacing w:after="0" w:line="360" w:lineRule="auto"/>
        <w:ind w:left="23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6654FE" w:rsidP="002A276A">
      <w:pPr>
        <w:pStyle w:val="Standard"/>
        <w:spacing w:line="240" w:lineRule="auto"/>
        <w:ind w:right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6654FE">
      <w:pPr>
        <w:pStyle w:val="Standard"/>
        <w:spacing w:line="360" w:lineRule="auto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</w:p>
    <w:p w:rsidR="005B177E" w:rsidRDefault="006654FE">
      <w:pPr>
        <w:pStyle w:val="Standard"/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По учебному предмету базового цикла</w:t>
      </w:r>
    </w:p>
    <w:p w:rsidR="005B177E" w:rsidRDefault="006654FE">
      <w:pPr>
        <w:pStyle w:val="Standard"/>
        <w:spacing w:after="0" w:line="360" w:lineRule="auto"/>
        <w:ind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eastAsia="ru-RU"/>
        </w:rPr>
        <w:t>Психофизиологиче</w:t>
      </w:r>
      <w:r>
        <w:rPr>
          <w:rFonts w:ascii="Times New Roman" w:hAnsi="Times New Roman" w:cs="Times New Roman"/>
          <w:sz w:val="24"/>
          <w:szCs w:val="24"/>
          <w:lang w:eastAsia="ru-RU"/>
        </w:rPr>
        <w:t>ские основы деятельности водителя</w:t>
      </w:r>
      <w:r>
        <w:rPr>
          <w:rFonts w:ascii="Times New Roman" w:hAnsi="Times New Roman" w:cs="Times New Roman"/>
          <w:sz w:val="24"/>
          <w:szCs w:val="24"/>
        </w:rPr>
        <w:t>».</w:t>
      </w:r>
    </w:p>
    <w:tbl>
      <w:tblPr>
        <w:tblW w:w="9910" w:type="dxa"/>
        <w:tblInd w:w="-5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2"/>
        <w:gridCol w:w="851"/>
        <w:gridCol w:w="1842"/>
        <w:gridCol w:w="1405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Познавательные функции, системы восприятия и психомоторные навыки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Этические основы деятельности водителя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эффективного общения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Эмоциональные состояния и профилактика конфликтов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Саморегуляция и профилактика конфликтов (психологический практикум)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5B177E" w:rsidRDefault="005B177E">
      <w:pPr>
        <w:pStyle w:val="Standard"/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Познавательные функции, системы восприятия и психомоторные навыки: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понятие о познавательных функциях (внимание, восприятие, память, мышление); внимание и его свойства (устойчивость, концентрация, распределение, переключение, объем); причины отвлечения внимания во время управления транспортным средством; способность сохран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ять внимание при наличии отвлекающих факторов;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монотония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; влияние усталости и сонливости на свойства внимания; способы профилактики усталости; виды информации; выбор необходимой информации в процессе управления транспортным средством; информационная перегр</w:t>
      </w:r>
      <w:r>
        <w:rPr>
          <w:rFonts w:ascii="Times New Roman" w:hAnsi="Times New Roman" w:cs="Times New Roman"/>
          <w:sz w:val="24"/>
          <w:szCs w:val="24"/>
          <w:lang w:eastAsia="ru-RU"/>
        </w:rPr>
        <w:t>узка; системы восприятия и их значение в деятельности водителя; опасности, связанные с неправильным восприятием дорожной обстановки; зрительная система; поле зрения, острота зрения и зона видимости; периферическое и центральное зрение; факторы, влияющие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уменьшение поля зрения водителя; другие системы восприятия (слуховая система, вестибулярная система, суставно-мышечное чувство, интероцепция) и их значение в деятельности водителя; влияние скорости движения транспортного средства, алкоголя, медикаментов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эмоциональных состояний водителя на восприятие дорожной обстановки; память; виды памяти и их значение для накопления профессионального опыта; мышление; анализ и синтез как основные процессы мышления; оперативное мышление и прогнозирование; навыки распозна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вания опасных ситуаций; принятие решения в различных дорожных ситуациях; важность принятия правильного решения на дороге; формирование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психомоторных навыков управления автомобилем; влияние возрастных и гендерных различий на формирование психомоторных навык</w:t>
      </w:r>
      <w:r>
        <w:rPr>
          <w:rFonts w:ascii="Times New Roman" w:hAnsi="Times New Roman" w:cs="Times New Roman"/>
          <w:sz w:val="24"/>
          <w:szCs w:val="24"/>
          <w:lang w:eastAsia="ru-RU"/>
        </w:rPr>
        <w:t>ов; простая и сложная сенсомоторные реакции, реакция в опасной зоне; факторы, влияющие на быстроту реакции.</w:t>
      </w:r>
    </w:p>
    <w:p w:rsidR="005B177E" w:rsidRDefault="005B177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Этические основы деятельности водителя: цели обучения управлению транспортным средством;  мотивация в жизни и на дороге; мотивация достижения успе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ха и избегания неудач; склонность к рискованному поведению на дороге; формирование привычек; ценности человека, группы и водителя; свойства личности и темперамент; влияние темперамента на стиль вождения; негативное социальное научение; понятие социального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давления; влияние рекламы, прессы и киноиндустрии на поведение водителя; ложное чувство безопасности; влияние социальной роли и социального окружения на стиль вождения; способы нейтрализации социального давления в процессе управления транспортным средством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представление об этике и этических нормах; этические нормы водителя; ответственность водителя за безопасность на дороге; взаимоотношения водителя с другими участниками дорожного движения; уязвимые участники дорожного движения, требующие особого внимания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(пешеходы, велосипедисты, дети, пожилые люди, инвалиды); причины предоставления преимущества на дороге транспортным средствам, оборудованным специальными световыми и звуковыми сигналами; особенности поведения водителей и пешеходов в жилых зонах и в местах </w:t>
      </w:r>
      <w:r>
        <w:rPr>
          <w:rFonts w:ascii="Times New Roman" w:hAnsi="Times New Roman" w:cs="Times New Roman"/>
          <w:sz w:val="24"/>
          <w:szCs w:val="24"/>
          <w:lang w:eastAsia="ru-RU"/>
        </w:rPr>
        <w:t>парковки.</w:t>
      </w:r>
    </w:p>
    <w:p w:rsidR="005B177E" w:rsidRDefault="005B177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Основы эффективного общения: понятие общения, его функции, этапы общения; стороны общения, их общая характеристика; характеристика вербальных и невербальных средств общения; основные «эффекты» в восприятии других людей; виды общения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(деловое, личное); качества человека, важные для общения; стили общения; барьеры в межличностном общении, причины и условия их формирования; общение в условиях конфликта; особенности эффективного общения; правила, повышающие эффективность общения.</w:t>
      </w:r>
    </w:p>
    <w:p w:rsidR="005B177E" w:rsidRDefault="005B177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Эмоцио</w:t>
      </w:r>
      <w:r>
        <w:rPr>
          <w:rFonts w:ascii="Times New Roman" w:hAnsi="Times New Roman" w:cs="Times New Roman"/>
          <w:sz w:val="24"/>
          <w:szCs w:val="24"/>
          <w:lang w:eastAsia="ru-RU"/>
        </w:rPr>
        <w:t>нальные состояния и профилактика конфликтов: эмоции и поведение водителя; эмоциональные состояния (гнев, тревога, страх, эйфория, стресс, фрустрация); изменение восприятия дорожной ситуации и поведения в различных эмоциональных состояниях; управление повед</w:t>
      </w:r>
      <w:r>
        <w:rPr>
          <w:rFonts w:ascii="Times New Roman" w:hAnsi="Times New Roman" w:cs="Times New Roman"/>
          <w:sz w:val="24"/>
          <w:szCs w:val="24"/>
          <w:lang w:eastAsia="ru-RU"/>
        </w:rPr>
        <w:t>ением на дороге; экстренные меры реагирования; способы саморегуляции эмоциональных состояний; конфликтные ситуации и конфликты на дороге; причины агрессии и враждебности у водителей и других участников дорожного движения; тип мышления, приводящий к агресси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вному поведению; изменение поведения водителя после употребления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алкоголя и медикаментов; влияние плохого самочувствия на поведение водителя; профилактика конфликтов; правила взаимодействия с агрессивным водителем.</w:t>
      </w:r>
    </w:p>
    <w:p w:rsidR="005B177E" w:rsidRDefault="006654FE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</w:p>
    <w:p w:rsidR="005B177E" w:rsidRDefault="006654FE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Саморегуляция и профилактика конфлик</w:t>
      </w:r>
      <w:r>
        <w:rPr>
          <w:rFonts w:ascii="Times New Roman" w:hAnsi="Times New Roman" w:cs="Times New Roman"/>
          <w:sz w:val="24"/>
          <w:szCs w:val="24"/>
          <w:lang w:eastAsia="ru-RU"/>
        </w:rPr>
        <w:t>тов: приобретение практического опыта оценки собственного психического состояния и поведения, опыта саморегуляции, а также первичных навыков профилактики конфликтов; решение ситуационных задач по оценке психического состояния, поведения, профилактике конфл</w:t>
      </w:r>
      <w:r>
        <w:rPr>
          <w:rFonts w:ascii="Times New Roman" w:hAnsi="Times New Roman" w:cs="Times New Roman"/>
          <w:sz w:val="24"/>
          <w:szCs w:val="24"/>
          <w:lang w:eastAsia="ru-RU"/>
        </w:rPr>
        <w:t>иктов и общению в условиях конфликта. Психологический практикум.</w:t>
      </w: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6654FE" w:rsidP="002A276A">
      <w:pPr>
        <w:pStyle w:val="Standard"/>
        <w:tabs>
          <w:tab w:val="left" w:pos="747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6654FE">
      <w:pPr>
        <w:pStyle w:val="Standard"/>
        <w:spacing w:line="240" w:lineRule="auto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базового цикла</w:t>
      </w:r>
    </w:p>
    <w:p w:rsidR="005B177E" w:rsidRDefault="006654FE">
      <w:pPr>
        <w:pStyle w:val="Standard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«Основы управления транспортными средствами»</w:t>
      </w:r>
    </w:p>
    <w:tbl>
      <w:tblPr>
        <w:tblW w:w="9838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0"/>
        <w:gridCol w:w="878"/>
        <w:gridCol w:w="1877"/>
        <w:gridCol w:w="1833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5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движение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надежность водителя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Влияние свойств транспортного средства               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эффективность и безопасность управления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условия и безопасность движения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Принципы эффективного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безопасного                     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транспортным средством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наиболее уязвимых участников дорожного движения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Дорожное движение: дорожное движение как система </w:t>
      </w:r>
      <w:r>
        <w:rPr>
          <w:rFonts w:ascii="Times New Roman" w:hAnsi="Times New Roman" w:cs="Times New Roman"/>
          <w:sz w:val="24"/>
          <w:szCs w:val="24"/>
          <w:lang w:eastAsia="ru-RU"/>
        </w:rPr>
        <w:t>управления водитель-автомобиль-дорога (ВАД); показатели качества функционирования системы ВАД;  понятие о дорожно-транспортном происшествии (ДТП); виды дорожно-транспортных происшествий; причины возникновения дорожно-транспортных происшествий;  анализ безо</w:t>
      </w:r>
      <w:r>
        <w:rPr>
          <w:rFonts w:ascii="Times New Roman" w:hAnsi="Times New Roman" w:cs="Times New Roman"/>
          <w:sz w:val="24"/>
          <w:szCs w:val="24"/>
          <w:lang w:eastAsia="ru-RU"/>
        </w:rPr>
        <w:t>пасности дорожного движения (БДД) в России;  система водитель-автомобиль (ВА); цели и задачи управления транспортным средством;  различие целей и задач управления транспортным средством при участии в спортивных соревнованиях, и при участии в дорожном движе</w:t>
      </w:r>
      <w:r>
        <w:rPr>
          <w:rFonts w:ascii="Times New Roman" w:hAnsi="Times New Roman" w:cs="Times New Roman"/>
          <w:sz w:val="24"/>
          <w:szCs w:val="24"/>
          <w:lang w:eastAsia="ru-RU"/>
        </w:rPr>
        <w:t>нии; элементы системы водитель-автомобиль; показатели качества управления транспортным средством: эффективность и безопасность; безаварийность как условие достижения цели управления транспортным средством; классификация автомобильных дорог; транспортный по</w:t>
      </w:r>
      <w:r>
        <w:rPr>
          <w:rFonts w:ascii="Times New Roman" w:hAnsi="Times New Roman" w:cs="Times New Roman"/>
          <w:sz w:val="24"/>
          <w:szCs w:val="24"/>
          <w:lang w:eastAsia="ru-RU"/>
        </w:rPr>
        <w:t>ток; средняя скорость; интенсивность движения и плотность транспортного потока; пропускная способность дороги; средняя скорость и плотность транспортного потока; соответствующие пропускной способности дороги; причины возникновения заторов.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Профессиональная надежность водителя: понятие о надежности водителя; анализ деятельности водителя; информация, необходимая водителю для управления транспортным средством; обработка информации; сравнение текущей информации с безопасными значениями; сформиро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ванными в памяти водителя, в процессе обучения и накопления опыта;  штатные и нештатные  ситуации; снижение надежности водителя при неожиданном возникновении нештатной ситуации;  влияние прогноза возникновения нештатной ситуации,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стажа и возраста водителя </w:t>
      </w:r>
      <w:r>
        <w:rPr>
          <w:rFonts w:ascii="Times New Roman" w:hAnsi="Times New Roman" w:cs="Times New Roman"/>
          <w:sz w:val="24"/>
          <w:szCs w:val="24"/>
          <w:lang w:eastAsia="ru-RU"/>
        </w:rPr>
        <w:t>на время его реакции; влияние скорости движения транспортного средства на размеры поля зрения и концентрацию внимания; влияние личностных качеств водителя на надежность управления транспортным средством; влияние утомления на надежность водителя;  зависимос</w:t>
      </w:r>
      <w:r>
        <w:rPr>
          <w:rFonts w:ascii="Times New Roman" w:hAnsi="Times New Roman" w:cs="Times New Roman"/>
          <w:sz w:val="24"/>
          <w:szCs w:val="24"/>
          <w:lang w:eastAsia="ru-RU"/>
        </w:rPr>
        <w:t>ть надежности водителя от продолжительности управления автомобилем; режим труда и отдыха водителя; зависимость надежности водителя от различных видов недомоганий, продолжительности нетрудоспособности в течение года, различных видов заболеваний, курения и с</w:t>
      </w:r>
      <w:r>
        <w:rPr>
          <w:rFonts w:ascii="Times New Roman" w:hAnsi="Times New Roman" w:cs="Times New Roman"/>
          <w:sz w:val="24"/>
          <w:szCs w:val="24"/>
          <w:lang w:eastAsia="ru-RU"/>
        </w:rPr>
        <w:t>тепени опьянения; мотивы безопасного и эффективного управления транспортным средством.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Влияние свойств транспортного средства на эффективность и безопасность управления: силы, действующие на транспортное средство в различных условиях движения; уравнение тя</w:t>
      </w:r>
      <w:r>
        <w:rPr>
          <w:rFonts w:ascii="Times New Roman" w:hAnsi="Times New Roman" w:cs="Times New Roman"/>
          <w:sz w:val="24"/>
          <w:szCs w:val="24"/>
          <w:lang w:eastAsia="ru-RU"/>
        </w:rPr>
        <w:t>гового баланса; сила сцепления колес с дорогой; понятие о коэффициенте сцепления; изменение коэффициента сцепления в зависимости от погодных  условий, режимов движения транспортного средства, состояния шин и дорожного покрытия; условие движения без буксова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ния колес; свойства эластичного колеса; круг силы сцепления; влияние величины продольной реакции на поперечную реакцию; деформации автошины при разгоне, торможении, действии боковой силы; угол увода;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гидроскольжение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аквапланирование шины; силы и моменты,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действующие на транспортное средство при торможении и при криволинейном движении; скоростные и тормозные свойства,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поворачиваемость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транспортного средств; устойчивость продольного и бокового движения транспортного средства; условия потери устойчивости бок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ового движения транспортного средства при разгоне, торможении и повороте; устойчивость  против  опрокидывания; резервы устойчивости транспортного средства; управляемость продольным и боковым движением транспортного средства; влияние технического состояния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систем управления подвески и шин на управляемость. Решение ситуационных задач.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Дорожные условия и безопасность движения: динамический габарит транспортного средства; опасное пространство, возникающее вокруг транспортного средства при движении; изменение ра</w:t>
      </w:r>
      <w:r>
        <w:rPr>
          <w:rFonts w:ascii="Times New Roman" w:hAnsi="Times New Roman" w:cs="Times New Roman"/>
          <w:sz w:val="24"/>
          <w:szCs w:val="24"/>
          <w:lang w:eastAsia="ru-RU"/>
        </w:rPr>
        <w:t>змеров и формы опасного пространства при изменении скорости и траектории движения транспортного средства; понятие о тормозном и остановочном пути; зависимость расстояния, пройденного транспортным средством за время реакции водителя и время срабатывания  то</w:t>
      </w:r>
      <w:r>
        <w:rPr>
          <w:rFonts w:ascii="Times New Roman" w:hAnsi="Times New Roman" w:cs="Times New Roman"/>
          <w:sz w:val="24"/>
          <w:szCs w:val="24"/>
          <w:lang w:eastAsia="ru-RU"/>
        </w:rPr>
        <w:t>рмозного привода, от скорости движения транспортного средства, его технического состояния, а также состояния дорожного покрытия; безопасная дистанция в секундах и метрах; способы  контроля  безопасной дистанции; безопасный боковой интервал; резервы управле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ния скоростью, ускорением, дистанцией и боковым интервалом; условия безопасного управления; дорожные условия и прогнозирование изменения дорожной ситуации; выбор скорости, ускорения, дистанции и бокового интервала с учетом геометрических параметров дороги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 условий движения; влияние плотности транспортного потока на вероятность и тип ДТП; зависимость безопасной дистанции от категорий транспортных средств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паре «ведущий – ведомый»;  безопасные условия обгона (опережения); повышение риска ДТП при увеличении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отклонения скорости транспортного средства от средней скорости транспортного потока; повышение вероятности возникновения ДТП при увеличении неравномерности движения транспортного средства в транспортном потоке. Решение ситуационных задач.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Принципы эффектив</w:t>
      </w:r>
      <w:r>
        <w:rPr>
          <w:rFonts w:ascii="Times New Roman" w:hAnsi="Times New Roman" w:cs="Times New Roman"/>
          <w:sz w:val="24"/>
          <w:szCs w:val="24"/>
          <w:lang w:eastAsia="ru-RU"/>
        </w:rPr>
        <w:t>ного и безопасного управления транспортным средством: влияние опыта, приобретаемого водителем, на уровень аварийности в дорожном движении; наиболее опасный период накопления водителем опыта; условия безопасного управления транспортным средством; регулирова</w:t>
      </w:r>
      <w:r>
        <w:rPr>
          <w:rFonts w:ascii="Times New Roman" w:hAnsi="Times New Roman" w:cs="Times New Roman"/>
          <w:sz w:val="24"/>
          <w:szCs w:val="24"/>
          <w:lang w:eastAsia="ru-RU"/>
        </w:rPr>
        <w:t>ние скорости движения транспортного средства с учетом плотности транспортного потока; показатели эффективности управления транспортным средством; зависимость средней скорости транспортного средства от его максимальной скорости в транспортных потоках различ</w:t>
      </w:r>
      <w:r>
        <w:rPr>
          <w:rFonts w:ascii="Times New Roman" w:hAnsi="Times New Roman" w:cs="Times New Roman"/>
          <w:sz w:val="24"/>
          <w:szCs w:val="24"/>
          <w:lang w:eastAsia="ru-RU"/>
        </w:rPr>
        <w:t>ной плотности; снижение эксплуатационного расхода топлива – действенный способ повышения эффективности управления транспортным средством; безопасное и эффективное управления транспортным средством; проблема экологической безопасности; принципы экономичного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 транспортным средством;  факторы, влияющие на эксплуатационный расход топлива.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Обеспечение безопасности наиболее уязвимых участников дорожного движения: безопасность пассажиров транспортных средств; результаты исследований, позволяющие утвержда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ть о необходимости и эффективности использования ремней безопасности; опасные последствия срабатывания подушек безопасности для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непристегнутых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водителя и пассажиров транспортных средств; использование ремней безопасности; детская пассажирская безопасность;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назначение, правила подбора и установки детских удерживающих устройств; необходимость использования детских удерживающих устройств при перевозке детей до 12-летнего возраста; подушки безопасности для пешеходов и велосипедистов;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световозвращающие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элементы </w:t>
      </w:r>
      <w:r>
        <w:rPr>
          <w:rFonts w:ascii="Times New Roman" w:hAnsi="Times New Roman" w:cs="Times New Roman"/>
          <w:sz w:val="24"/>
          <w:szCs w:val="24"/>
          <w:lang w:eastAsia="ru-RU"/>
        </w:rPr>
        <w:t>их типы и эффективность использования; особенности проезда нерегулируемых пешеходных переходов,  расположенных вблизи детских учреждений; обеспечение безопасности пешеходов и велосипедистов при движении в жилых зонах.</w:t>
      </w: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24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2A276A" w:rsidRDefault="002A276A" w:rsidP="002A276A">
      <w:pPr>
        <w:pStyle w:val="Standard"/>
        <w:spacing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654FE">
        <w:rPr>
          <w:rFonts w:ascii="Times New Roman" w:hAnsi="Times New Roman" w:cs="Times New Roman"/>
          <w:sz w:val="24"/>
          <w:szCs w:val="24"/>
        </w:rPr>
        <w:t>УТВЕРЖДАЮ</w:t>
      </w:r>
    </w:p>
    <w:p w:rsidR="005B177E" w:rsidRDefault="006654FE" w:rsidP="002A276A">
      <w:pPr>
        <w:pStyle w:val="Standard"/>
        <w:spacing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___________С.М. Кедровских</w:t>
      </w:r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6654FE">
      <w:pPr>
        <w:pStyle w:val="Standard"/>
        <w:spacing w:line="240" w:lineRule="auto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базового цикла</w:t>
      </w:r>
    </w:p>
    <w:p w:rsidR="005B177E" w:rsidRDefault="006654FE">
      <w:pPr>
        <w:pStyle w:val="Standard"/>
        <w:spacing w:after="0" w:line="240" w:lineRule="auto"/>
        <w:ind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«Первая помощь при </w:t>
      </w:r>
      <w:r>
        <w:rPr>
          <w:rFonts w:ascii="Times New Roman" w:hAnsi="Times New Roman" w:cs="Times New Roman"/>
          <w:bCs/>
          <w:sz w:val="24"/>
          <w:szCs w:val="24"/>
        </w:rPr>
        <w:t>дорожно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транспортном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происшествии»</w:t>
      </w:r>
    </w:p>
    <w:tbl>
      <w:tblPr>
        <w:tblW w:w="10270" w:type="dxa"/>
        <w:tblInd w:w="-7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8"/>
        <w:gridCol w:w="1276"/>
        <w:gridCol w:w="2126"/>
        <w:gridCol w:w="1830"/>
      </w:tblGrid>
      <w:tr w:rsidR="005B177E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5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Организационно-правовые аспекты оказания первой помощи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первой помощи при отсутствии сознания, остановке дыхания и кровообращения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первой помощи при наружных кровотечениях и травмах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первой помощи при прочих состояниях, транспортировка пострадавших в дорожно-транспортном происшествии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Организационно-правовые аспекты оказания первой помощи: понятие о видах ДТП, структуре и особенностях </w:t>
      </w:r>
      <w:r>
        <w:rPr>
          <w:rFonts w:ascii="Times New Roman" w:hAnsi="Times New Roman" w:cs="Times New Roman"/>
          <w:sz w:val="24"/>
          <w:szCs w:val="24"/>
        </w:rPr>
        <w:t>дорожно-транспортного травматизма; организация и виды помощи пострадавшим в ДТП; нормативно-правовая база, определяющая права, обязанности и ответственность при оказании первой помощи; особенности оказания помощи детям, определяемые законодательно; понятие</w:t>
      </w:r>
      <w:r>
        <w:rPr>
          <w:rFonts w:ascii="Times New Roman" w:hAnsi="Times New Roman" w:cs="Times New Roman"/>
          <w:sz w:val="24"/>
          <w:szCs w:val="24"/>
        </w:rPr>
        <w:t xml:space="preserve"> «первая помощь»; перечень состояний, при которых оказывается первая помощь; перечень мероприятий по ее оказанию; основные правила вызова скорой медицинской помощи, других специальных служб, сотрудники которых обязаны оказывать первую помощь; соблюдение пр</w:t>
      </w:r>
      <w:r>
        <w:rPr>
          <w:rFonts w:ascii="Times New Roman" w:hAnsi="Times New Roman" w:cs="Times New Roman"/>
          <w:sz w:val="24"/>
          <w:szCs w:val="24"/>
        </w:rPr>
        <w:t>авил личной безопасности при оказании первой помощи; простейшие меры профилактики инфекционных заболеваний, передающихся с кровью и биологическими жидкостями человека; современные наборы средств и устройств для оказания первой помощи (аптечка первой помощи</w:t>
      </w:r>
      <w:r>
        <w:rPr>
          <w:rFonts w:ascii="Times New Roman" w:hAnsi="Times New Roman" w:cs="Times New Roman"/>
          <w:sz w:val="24"/>
          <w:szCs w:val="24"/>
        </w:rPr>
        <w:t xml:space="preserve"> (автомобильная), аптечка для оказания первой помощи работникам); основные компоненты, их назначение; общая последовательность действий на месте происшествия с наличием пострадавших; основные факторы, угрожающие жизни и здоровью при оказании первой помощи,</w:t>
      </w:r>
      <w:r>
        <w:rPr>
          <w:rFonts w:ascii="Times New Roman" w:hAnsi="Times New Roman" w:cs="Times New Roman"/>
          <w:sz w:val="24"/>
          <w:szCs w:val="24"/>
        </w:rPr>
        <w:t xml:space="preserve"> пути их устранения; извлечение и перемещение пострадавшего в дорожно-транспортном происшествии.</w:t>
      </w:r>
    </w:p>
    <w:p w:rsidR="005B177E" w:rsidRDefault="006654FE">
      <w:pPr>
        <w:pStyle w:val="Standard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Оказание первой помощи при отсутствии сознания, остановке дыхания и кровообращения: основные признаки жизни у пострадавшего; причины нарушения дыхания и кровоо</w:t>
      </w:r>
      <w:r>
        <w:rPr>
          <w:rFonts w:ascii="Times New Roman" w:hAnsi="Times New Roman" w:cs="Times New Roman"/>
          <w:sz w:val="24"/>
          <w:szCs w:val="24"/>
        </w:rPr>
        <w:t xml:space="preserve">бращения при </w:t>
      </w:r>
      <w:r>
        <w:rPr>
          <w:rFonts w:ascii="Times New Roman" w:hAnsi="Times New Roman" w:cs="Times New Roman"/>
          <w:bCs/>
          <w:sz w:val="24"/>
          <w:szCs w:val="24"/>
        </w:rPr>
        <w:t>дорожно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транспортном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происшествии</w:t>
      </w:r>
      <w:r>
        <w:rPr>
          <w:rFonts w:ascii="Times New Roman" w:hAnsi="Times New Roman" w:cs="Times New Roman"/>
          <w:sz w:val="24"/>
          <w:szCs w:val="24"/>
        </w:rPr>
        <w:t xml:space="preserve">; способы проверки сознания, дыхания, кровообращения у пострадавшего в </w:t>
      </w:r>
      <w:r>
        <w:rPr>
          <w:rFonts w:ascii="Times New Roman" w:hAnsi="Times New Roman" w:cs="Times New Roman"/>
          <w:bCs/>
          <w:sz w:val="24"/>
          <w:szCs w:val="24"/>
        </w:rPr>
        <w:t>дорожно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транспортном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происшествии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сердечно-легочной реанимации (СЛР) у пострадавших в  </w:t>
      </w:r>
      <w:r>
        <w:rPr>
          <w:rFonts w:ascii="Times New Roman" w:hAnsi="Times New Roman" w:cs="Times New Roman"/>
          <w:bCs/>
          <w:sz w:val="24"/>
          <w:szCs w:val="24"/>
        </w:rPr>
        <w:t>дорожно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транспортном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происшествии; </w:t>
      </w:r>
      <w:r>
        <w:rPr>
          <w:rFonts w:ascii="Times New Roman" w:hAnsi="Times New Roman" w:cs="Times New Roman"/>
          <w:sz w:val="24"/>
          <w:szCs w:val="24"/>
        </w:rPr>
        <w:t>совр</w:t>
      </w:r>
      <w:r>
        <w:rPr>
          <w:rFonts w:ascii="Times New Roman" w:hAnsi="Times New Roman" w:cs="Times New Roman"/>
          <w:sz w:val="24"/>
          <w:szCs w:val="24"/>
        </w:rPr>
        <w:t>еменный алгоритм проведения сердечно-легочной реанимации (СЛР); техника проведения искусственного дыхания и  закрытого массажа сердца; ошибки и осложнения, возникающие при выполнении реанимационных мероприятий; прекращение СЛР; мероприятия, выполняемые пос</w:t>
      </w:r>
      <w:r>
        <w:rPr>
          <w:rFonts w:ascii="Times New Roman" w:hAnsi="Times New Roman" w:cs="Times New Roman"/>
          <w:sz w:val="24"/>
          <w:szCs w:val="24"/>
        </w:rPr>
        <w:t>ле прекращения СЛР; особенности СЛР у детей; порядок оказания первой помощи при частичном и полном нарушении проходимости верхних дыхательных путей, вызванном инородным телом у пострадавших в сознании, без сознания; особенности оказания первой помощи тучно</w:t>
      </w:r>
      <w:r>
        <w:rPr>
          <w:rFonts w:ascii="Times New Roman" w:hAnsi="Times New Roman" w:cs="Times New Roman"/>
          <w:sz w:val="24"/>
          <w:szCs w:val="24"/>
        </w:rPr>
        <w:t>му пострадавшему, беременной женщине и ребёнку.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занятие: оценка обстановки на месте дорожно-транспортного происшествия; отработка вызова скорой медицинской помощи, других специальных служб, сотрудники которых обязаны оказывать первую помощь; о</w:t>
      </w:r>
      <w:r>
        <w:rPr>
          <w:rFonts w:ascii="Times New Roman" w:hAnsi="Times New Roman" w:cs="Times New Roman"/>
          <w:sz w:val="24"/>
          <w:szCs w:val="24"/>
        </w:rPr>
        <w:t>тработка навыков определения сознания у пострадавшего; отработка приёмов восстановления проходимости верхних дыхательных путей; оценка признаков жизни у пострадавшего; отработка приёмов искусственного дыхания «рот ко рту», «рот к носу», с применением устро</w:t>
      </w:r>
      <w:r>
        <w:rPr>
          <w:rFonts w:ascii="Times New Roman" w:hAnsi="Times New Roman" w:cs="Times New Roman"/>
          <w:sz w:val="24"/>
          <w:szCs w:val="24"/>
        </w:rPr>
        <w:t>йств для искусственного дыхания; отработка приёмов закрытого массажа сердца; выполнение алгоритма сердечно-легочной реанимации; отработка приёма перевода  пострадавшего в устойчивое боковое положение; отработка приемов удаления инородного тела из верхних д</w:t>
      </w:r>
      <w:r>
        <w:rPr>
          <w:rFonts w:ascii="Times New Roman" w:hAnsi="Times New Roman" w:cs="Times New Roman"/>
          <w:sz w:val="24"/>
          <w:szCs w:val="24"/>
        </w:rPr>
        <w:t>ыхательных путей пострадавшего; экстренное извлечение пострадавшего из автомобиля или труднодоступного места, отработка основных  приёмов (пострадавший в сознании, пострадавший без сознания); оказание первой помощи без извлечения пострадавшего; отработка п</w:t>
      </w:r>
      <w:r>
        <w:rPr>
          <w:rFonts w:ascii="Times New Roman" w:hAnsi="Times New Roman" w:cs="Times New Roman"/>
          <w:sz w:val="24"/>
          <w:szCs w:val="24"/>
        </w:rPr>
        <w:t>риема снятия мотоциклетного (велосипедного) шлема и других защитных приспособлений с пострадавшего.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Оказание первой помощи при наружных кровотечениях и травмах: цель и порядок выполнения обзорного осмотра пострадавшего в дорожно-транспортном происшествии; </w:t>
      </w:r>
      <w:r>
        <w:rPr>
          <w:rFonts w:ascii="Times New Roman" w:hAnsi="Times New Roman" w:cs="Times New Roman"/>
          <w:sz w:val="24"/>
          <w:szCs w:val="24"/>
        </w:rPr>
        <w:t>наиболее часто встречающиеся повреждения при дорожно-транспортном происшествии; особенности состояний пострадавшего в дорожно-транспортном происшествии, признаки кровотечения; понятия «кровотечение», «острая кровопотеря»; признаки различных видов наружного</w:t>
      </w:r>
      <w:r>
        <w:rPr>
          <w:rFonts w:ascii="Times New Roman" w:hAnsi="Times New Roman" w:cs="Times New Roman"/>
          <w:sz w:val="24"/>
          <w:szCs w:val="24"/>
        </w:rPr>
        <w:t xml:space="preserve"> кровотечения (артериального, венозного, капиллярного, смешанного); способы временной остановки наружного кровотечения: пальцевое прижатие артерии, наложение жгута, максимальное сгибание конечности в суставе, прямое давление на рану, наложение давящей повя</w:t>
      </w:r>
      <w:r>
        <w:rPr>
          <w:rFonts w:ascii="Times New Roman" w:hAnsi="Times New Roman" w:cs="Times New Roman"/>
          <w:sz w:val="24"/>
          <w:szCs w:val="24"/>
        </w:rPr>
        <w:t xml:space="preserve">зки; оказание первой помощи при носовом кровотечении; понятие о травматическом шоке; причины и признаки, особенности травматического шока у пострадавшего в дорожно-транспортном происшествии; мероприятия, предупреждающие развитие травматического шока; цель </w:t>
      </w:r>
      <w:r>
        <w:rPr>
          <w:rFonts w:ascii="Times New Roman" w:hAnsi="Times New Roman" w:cs="Times New Roman"/>
          <w:sz w:val="24"/>
          <w:szCs w:val="24"/>
        </w:rPr>
        <w:t xml:space="preserve">и последовательность подробного осмотра пострадавшего; основные состояния, с которыми может столкнуться участник оказания первой помощи; травмы головы; оказание первой помощи; особенности ранений волосистой части головы; особенности оказания первой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помощи </w:t>
      </w:r>
      <w:r>
        <w:rPr>
          <w:rFonts w:ascii="Times New Roman" w:hAnsi="Times New Roman" w:cs="Times New Roman"/>
          <w:sz w:val="24"/>
          <w:szCs w:val="24"/>
        </w:rPr>
        <w:t>при травмах глаза и носа; травмы шеи, оказание первой помощи; остановка наружного кровотечения при травмах шеи; фиксация шейного отдела позвоночника (вручную, подручными средствами, с использованием медицинских изделий); травмы груди, оказание первой помощ</w:t>
      </w:r>
      <w:r>
        <w:rPr>
          <w:rFonts w:ascii="Times New Roman" w:hAnsi="Times New Roman" w:cs="Times New Roman"/>
          <w:sz w:val="24"/>
          <w:szCs w:val="24"/>
        </w:rPr>
        <w:t xml:space="preserve">и; основные проявления травмы груди;  особенности наложения повязок при травме груди; наложение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окклюзионной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(герметизирующей) повязки; особенности наложения повязки на рану груди с инородным телом; травмы живота и таза, основные проявления; оказание перво</w:t>
      </w:r>
      <w:r>
        <w:rPr>
          <w:rFonts w:ascii="Times New Roman" w:hAnsi="Times New Roman" w:cs="Times New Roman"/>
          <w:sz w:val="24"/>
          <w:szCs w:val="24"/>
        </w:rPr>
        <w:t>й помощи; закрытая травма живота с признаками внутреннего кровотечения; оказание первой помощи; особенности наложения повязок на рану при выпадении органов брюшной полости, при наличии инородного тела в ране; травмы конечностей, оказание первой помощи; пон</w:t>
      </w:r>
      <w:r>
        <w:rPr>
          <w:rFonts w:ascii="Times New Roman" w:hAnsi="Times New Roman" w:cs="Times New Roman"/>
          <w:sz w:val="24"/>
          <w:szCs w:val="24"/>
        </w:rPr>
        <w:t>ятие «иммобилизация»; способы иммобилизации при травме конечностей; травмы позвоночника, оказание первой помощи.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Практическое занятие: отработка проведения обзорного осмотра пострадавшего в дорожно-транспортном происшествии с травматическими </w:t>
      </w:r>
      <w:r>
        <w:rPr>
          <w:rFonts w:ascii="Times New Roman" w:hAnsi="Times New Roman" w:cs="Times New Roman"/>
          <w:sz w:val="24"/>
          <w:szCs w:val="24"/>
        </w:rPr>
        <w:t>повреждениями; проведение подробного осмотра пострадавшего; остановка наружного кровотечения при ранении головы, шеи, груди, живота, таза и конечностей с помощью пальцевого прижатия артерий (сонной, подключичной, подмышечной, плечевой, бедренной); наложени</w:t>
      </w:r>
      <w:r>
        <w:rPr>
          <w:rFonts w:ascii="Times New Roman" w:hAnsi="Times New Roman" w:cs="Times New Roman"/>
          <w:sz w:val="24"/>
          <w:szCs w:val="24"/>
        </w:rPr>
        <w:t xml:space="preserve">е табельного и импровизированного кровоостанавливающего жгута (жгута-закрутки, ремня); максимальное сгибание конечности в суставе, прямое давление на рану, наложение давящей повязки; отработка наложения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окклюзионной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(герметизирующей) повязки при ранении гр</w:t>
      </w:r>
      <w:r>
        <w:rPr>
          <w:rFonts w:ascii="Times New Roman" w:hAnsi="Times New Roman" w:cs="Times New Roman"/>
          <w:sz w:val="24"/>
          <w:szCs w:val="24"/>
        </w:rPr>
        <w:t xml:space="preserve">удной клетки; наложение повязок при наличии инородного предмета в ране живота, груди, конечностей; отработка приёмов первой помощи при переломах; иммобилизация (подручными средствами,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аутоиммобилизация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с использованием медицинских изделий); отработка прие</w:t>
      </w:r>
      <w:r>
        <w:rPr>
          <w:rFonts w:ascii="Times New Roman" w:hAnsi="Times New Roman" w:cs="Times New Roman"/>
          <w:sz w:val="24"/>
          <w:szCs w:val="24"/>
        </w:rPr>
        <w:t>мов фиксации шейного отдела позвоночника.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первой помощи при прочих состояниях, транспортировка пострадавших в дорожно-транспортном происшествии: цель и принципы придания пострадавшим оптимальных положений тела; оптимальные положения тела пострадав</w:t>
      </w:r>
      <w:r>
        <w:rPr>
          <w:rFonts w:ascii="Times New Roman" w:hAnsi="Times New Roman" w:cs="Times New Roman"/>
          <w:sz w:val="24"/>
          <w:szCs w:val="24"/>
        </w:rPr>
        <w:t>шего с травмами груди, живота, таза, конечностей, с потерей сознания, с признаками кровопотери; приёмы переноски пострадавших на руках одним, двумя и более участниками оказания первой помощи; приемы переноски пострадавших с травмами головы, шеи, груди, жив</w:t>
      </w:r>
      <w:r>
        <w:rPr>
          <w:rFonts w:ascii="Times New Roman" w:hAnsi="Times New Roman" w:cs="Times New Roman"/>
          <w:sz w:val="24"/>
          <w:szCs w:val="24"/>
        </w:rPr>
        <w:t>ота, таза, конечностей и позвоночника; способы контроля состояния пострадавшего, находящегося в сознании, без сознания; влияние экстремальной ситуации на психоэмоциональное состояние пострадавшего и участника оказания первой помощи; простые приемы психолог</w:t>
      </w:r>
      <w:r>
        <w:rPr>
          <w:rFonts w:ascii="Times New Roman" w:hAnsi="Times New Roman" w:cs="Times New Roman"/>
          <w:sz w:val="24"/>
          <w:szCs w:val="24"/>
        </w:rPr>
        <w:t xml:space="preserve">ической поддержки; принципы передачи пострадавшего бригаде скорой медицинской помощи, другим специальным службам, сотрудники которых обязаны оказывать первую помощь; виды ожогов при дорожно-транспортном происшествии, их признаки; понятие о поверхностных и </w:t>
      </w:r>
      <w:r>
        <w:rPr>
          <w:rFonts w:ascii="Times New Roman" w:hAnsi="Times New Roman" w:cs="Times New Roman"/>
          <w:sz w:val="24"/>
          <w:szCs w:val="24"/>
        </w:rPr>
        <w:t xml:space="preserve">глубоких ожогах;  ожог верхних дыхательных путей, основные проявления; оказание первой помощи; перегревание, факторы, способствующие его развитию; основные проявления, оказание первой </w:t>
      </w:r>
      <w:r>
        <w:rPr>
          <w:rFonts w:ascii="Times New Roman" w:hAnsi="Times New Roman" w:cs="Times New Roman"/>
          <w:sz w:val="24"/>
          <w:szCs w:val="24"/>
        </w:rPr>
        <w:lastRenderedPageBreak/>
        <w:t>помощи; холодовая травма, ее виды; основные проявления переохлаждения (г</w:t>
      </w:r>
      <w:r>
        <w:rPr>
          <w:rFonts w:ascii="Times New Roman" w:hAnsi="Times New Roman" w:cs="Times New Roman"/>
          <w:sz w:val="24"/>
          <w:szCs w:val="24"/>
        </w:rPr>
        <w:t>ипотермии), отморожения, оказание первой помощи; отравления при дорожно-транспортном происшествии; пути попадания ядов в организм; признаки острого отравления;  оказание первой помощи при попадании отравляющих веществ в организм через дыхательные пути, пищ</w:t>
      </w:r>
      <w:r>
        <w:rPr>
          <w:rFonts w:ascii="Times New Roman" w:hAnsi="Times New Roman" w:cs="Times New Roman"/>
          <w:sz w:val="24"/>
          <w:szCs w:val="24"/>
        </w:rPr>
        <w:t>еварительный тракт, через кожу.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Практическое занятие: наложение повязок при ожогах различных областей тела; применение местного охлаждения; наложение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термоизолирующей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повязки при обморожениях; придание оптимального положения тела пострадавшему в дорожно-тр</w:t>
      </w:r>
      <w:r>
        <w:rPr>
          <w:rFonts w:ascii="Times New Roman" w:hAnsi="Times New Roman" w:cs="Times New Roman"/>
          <w:sz w:val="24"/>
          <w:szCs w:val="24"/>
        </w:rPr>
        <w:t>анспортном происшествии при: отсутствии сознания, травмах различных областей тела, значительной кровопотере; отработка приемов переноски пострадавших; решение ситуационных задач в режиме реального времени по оказанию первой помощи пострадавшим в дорожно-тр</w:t>
      </w:r>
      <w:r>
        <w:rPr>
          <w:rFonts w:ascii="Times New Roman" w:hAnsi="Times New Roman" w:cs="Times New Roman"/>
          <w:sz w:val="24"/>
          <w:szCs w:val="24"/>
        </w:rPr>
        <w:t>анспортном происшествии с различными повреждениями (травмами, потерей сознания, отсутствием признаков и жизни и с другими состояниями, требующими оказания первой помощи).</w:t>
      </w:r>
    </w:p>
    <w:p w:rsidR="005B177E" w:rsidRDefault="006654FE">
      <w:pPr>
        <w:pStyle w:val="Standard"/>
        <w:tabs>
          <w:tab w:val="left" w:pos="735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5B177E" w:rsidRDefault="005B177E">
      <w:pPr>
        <w:pStyle w:val="Standard"/>
        <w:tabs>
          <w:tab w:val="left" w:pos="7354"/>
        </w:tabs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tabs>
          <w:tab w:val="left" w:pos="7354"/>
        </w:tabs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tabs>
          <w:tab w:val="left" w:pos="7354"/>
        </w:tabs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tabs>
          <w:tab w:val="left" w:pos="7354"/>
        </w:tabs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tabs>
          <w:tab w:val="left" w:pos="7354"/>
        </w:tabs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tabs>
          <w:tab w:val="left" w:pos="7354"/>
        </w:tabs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tabs>
          <w:tab w:val="left" w:pos="7354"/>
        </w:tabs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tabs>
          <w:tab w:val="left" w:pos="7354"/>
        </w:tabs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24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6654FE" w:rsidP="002A276A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6654FE">
      <w:pPr>
        <w:pStyle w:val="Standard"/>
        <w:spacing w:line="240" w:lineRule="auto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специального цикла</w:t>
      </w:r>
    </w:p>
    <w:p w:rsidR="005B177E" w:rsidRDefault="006654FE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«Устройство и техническое обслуживание транспортных средств категории «В» как объектов управления»</w:t>
      </w:r>
    </w:p>
    <w:tbl>
      <w:tblPr>
        <w:tblW w:w="9550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0"/>
        <w:gridCol w:w="900"/>
        <w:gridCol w:w="1980"/>
        <w:gridCol w:w="1990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>
            <w:pPr>
              <w:pStyle w:val="Standard"/>
              <w:snapToGrid w:val="0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87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 часов</w:t>
            </w:r>
            <w:proofErr w:type="gramEnd"/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/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B177E" w:rsidRDefault="006654FE">
            <w:pPr>
              <w:pStyle w:val="Standard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B177E" w:rsidRDefault="006654FE">
            <w:pPr>
              <w:pStyle w:val="Standard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955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Устройство транспортных средств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транспортных средств категории «В»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Кузов автомобиля, рабочее место водителя, системы пассивной безопасности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Общее устройство и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двигателя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трансмиссии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 и состав ходовой части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 тормозных систем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 системы рулевого управления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Электронные системы помощи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водителю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и потребители электрической энергии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прицепов и тягово-сцепных устройств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955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Техническое обслуживание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технического обслуживания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Меры безопасности и защиты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окружающей природной среды при эксплуатации транспортного средства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Устранение неисправностей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tabs>
                <w:tab w:val="left" w:pos="5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5B177E" w:rsidRDefault="006654FE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Устройство транспортных </w:t>
      </w:r>
      <w:r>
        <w:rPr>
          <w:rFonts w:ascii="Times New Roman" w:hAnsi="Times New Roman" w:cs="Times New Roman"/>
          <w:sz w:val="24"/>
          <w:szCs w:val="24"/>
          <w:lang w:eastAsia="ru-RU"/>
        </w:rPr>
        <w:t>средств.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Общее устройство транспортных средств категории «В»: назначение и общее устройство транспортных средств категории «В»; назначение, расположение и взаимодействие основных агрегатов, узлов, механизмов и систем; краткие технические характеристики тра</w:t>
      </w:r>
      <w:r>
        <w:rPr>
          <w:rFonts w:ascii="Times New Roman" w:hAnsi="Times New Roman" w:cs="Times New Roman"/>
          <w:sz w:val="24"/>
          <w:szCs w:val="24"/>
          <w:lang w:eastAsia="ru-RU"/>
        </w:rPr>
        <w:t>нспортных средств категории «В»;  классификация транспортных средств по типу двигателя, общей компоновке и типу кузова.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Кузов автомобиля, рабочее место водителя, системы пассивной безопасности: общее устройство кузова; основные типы кузовов; компоненты куз</w:t>
      </w:r>
      <w:r>
        <w:rPr>
          <w:rFonts w:ascii="Times New Roman" w:hAnsi="Times New Roman" w:cs="Times New Roman"/>
          <w:sz w:val="24"/>
          <w:szCs w:val="24"/>
          <w:lang w:eastAsia="ru-RU"/>
        </w:rPr>
        <w:t>ова; шумоизоляция; остекление; люки; противосолнечные козырьки; замки дверей; стеклоподъемники; сцепное устройство); системы обеспечения комфортных условий для водителя и пассажиров; системы очистки и обогрева стёкол; очистители и омыватели фар головного с</w:t>
      </w:r>
      <w:r>
        <w:rPr>
          <w:rFonts w:ascii="Times New Roman" w:hAnsi="Times New Roman" w:cs="Times New Roman"/>
          <w:sz w:val="24"/>
          <w:szCs w:val="24"/>
          <w:lang w:eastAsia="ru-RU"/>
        </w:rPr>
        <w:t>вета; системы регулировки и обогрева зеркал заднего вида; низкозамерзающие жидкости; применяемые в системе стеклоомывателей; рабочее место водителя; назначение и расположение органов управления, контрольно-измерительных приборов, индикаторов, звуковых сигн</w:t>
      </w:r>
      <w:r>
        <w:rPr>
          <w:rFonts w:ascii="Times New Roman" w:hAnsi="Times New Roman" w:cs="Times New Roman"/>
          <w:sz w:val="24"/>
          <w:szCs w:val="24"/>
          <w:lang w:eastAsia="ru-RU"/>
        </w:rPr>
        <w:t>ализаторов, и сигнальных ламп; порядок работы с бортовым компьютером и навигационной системой; системы регулировки взаимного положения сиденья и органов управления автомобилем; системы пассивной безопасности; ремни безопасности (назначение, разновидности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принцип работы); подголовники (назначение и основные виды); система подушек безопасности; конструктивные элементы кузова, снижающие тяжесть последствий дорожно-транспортных происшествий; защита пешеходов; электронное управление системами пассивной безопас</w:t>
      </w:r>
      <w:r>
        <w:rPr>
          <w:rFonts w:ascii="Times New Roman" w:hAnsi="Times New Roman" w:cs="Times New Roman"/>
          <w:sz w:val="24"/>
          <w:szCs w:val="24"/>
          <w:lang w:eastAsia="ru-RU"/>
        </w:rPr>
        <w:t>ности; неисправности элементов кузова и систем пассивной безопасности, при наличии которых запрещается эксплуатация транспортного средства.</w:t>
      </w:r>
    </w:p>
    <w:p w:rsidR="005B177E" w:rsidRDefault="006654FE">
      <w:pPr>
        <w:pStyle w:val="Standard"/>
        <w:widowControl w:val="0"/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Общее устройство и работа двигателя: разновидности двигателей, применяемых в автомобилестроении; двигатели внутренне</w:t>
      </w:r>
      <w:r>
        <w:rPr>
          <w:rFonts w:ascii="Times New Roman" w:hAnsi="Times New Roman" w:cs="Times New Roman"/>
          <w:sz w:val="24"/>
          <w:szCs w:val="24"/>
          <w:lang w:eastAsia="ru-RU"/>
        </w:rPr>
        <w:t>го сгорания; электродвигатели; комбинированные двигательные установки; назначение, устройство и принцип работы двигателя внутреннего сгорания; назначение, устройство, принцип работы и основные неисправности кривошипно-шатунного механизма; назначение, устро</w:t>
      </w:r>
      <w:r>
        <w:rPr>
          <w:rFonts w:ascii="Times New Roman" w:hAnsi="Times New Roman" w:cs="Times New Roman"/>
          <w:sz w:val="24"/>
          <w:szCs w:val="24"/>
          <w:lang w:eastAsia="ru-RU"/>
        </w:rPr>
        <w:t>йство, принцип работы и основные неисправности механизма газораспределения; назначение, устройство, принцип работы и основные неисправности системы охлаждения; тепловой режим двигателя и контроль температуры охлаждающей жидкости; виды охлаждающих жидкостей</w:t>
      </w:r>
      <w:r>
        <w:rPr>
          <w:rFonts w:ascii="Times New Roman" w:hAnsi="Times New Roman" w:cs="Times New Roman"/>
          <w:sz w:val="24"/>
          <w:szCs w:val="24"/>
          <w:lang w:eastAsia="ru-RU"/>
        </w:rPr>
        <w:t>, их состав и эксплуатационные свойства; ограничения по смешиванию различных типов охлаждающих жидкостей; назначение и принцип работы предпускового подогревателя; назначение, устройство, принцип работы и основные неисправности системы смазки двигателя; кон</w:t>
      </w:r>
      <w:r>
        <w:rPr>
          <w:rFonts w:ascii="Times New Roman" w:hAnsi="Times New Roman" w:cs="Times New Roman"/>
          <w:sz w:val="24"/>
          <w:szCs w:val="24"/>
          <w:lang w:eastAsia="ru-RU"/>
        </w:rPr>
        <w:t>троль давления масла; классификация, основные свойства и правила применения моторных масел; ограничения по смешиванию различных типов масел; назначение, устройство, принцип работы и основные неисправности систем питания двигателей различного типа (бензинов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ого, дизельного, работающего на газе); виды и сорта автомобильного топлива; зимние и летние сорта дизельного топлива; электронная система управления двигателем; неисправности двигателя, при наличии которых запрещается эксплуатация транспортного средства.</w:t>
      </w:r>
    </w:p>
    <w:p w:rsidR="005B177E" w:rsidRDefault="006654FE">
      <w:pPr>
        <w:pStyle w:val="Standard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  <w:lang w:eastAsia="ru-RU"/>
        </w:rPr>
        <w:t>бщее устройство трансмиссии: схемы трансмиссии транспортных средств категории «В» с различными приводами; назначение сцепления; общее устройство и принцип работы сцепления; общее устройство и принцип работы гидравлического и механического приводов сцеплени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я; основные неисправности сцепления, их признаки и причины; правила эксплуатации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сцепления, обеспечивающие его длительную и надежную работу; назначение, общее устройство и принцип работы коробки переключения передач; понятие о передаточном числе и крутящем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моменте; схемы управления механическими коробками переключения передач; основные неисправности механической коробки переключения передач, их признаки и причины; автоматизированные (роботизированные) коробки переключения передач; гидромеханические и бессту</w:t>
      </w:r>
      <w:r>
        <w:rPr>
          <w:rFonts w:ascii="Times New Roman" w:hAnsi="Times New Roman" w:cs="Times New Roman"/>
          <w:sz w:val="24"/>
          <w:szCs w:val="24"/>
          <w:lang w:eastAsia="ru-RU"/>
        </w:rPr>
        <w:t>пенчатые автоматические коробки переключения передач; признаки неисправностей автоматической и автоматизированной (роботизированной) коробки переключения передач; особенности эксплуатации автомобилей с автоматической и автоматизированной (роботизированной)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коробками передач; назначение и общее устройство раздаточной коробки; назначение, устройство и работа коробки отбора мощности; устройство механизмов включения раздаточной ко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робки и коробки отбора мощности; назначение, устройство и работа главной передачи</w:t>
      </w:r>
      <w:r>
        <w:rPr>
          <w:rFonts w:ascii="Times New Roman" w:hAnsi="Times New Roman" w:cs="Times New Roman"/>
          <w:sz w:val="24"/>
          <w:szCs w:val="24"/>
          <w:lang w:eastAsia="ru-RU"/>
        </w:rPr>
        <w:t>, дифференциала, карданной передачи и приводов управляемых колес; маркировка и правила применения трансмиссионных масел и пластичных смазок.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Назначение и состав ходовой части: назначение и общее устройство ходовой части автомобиля; основные элементы рамы; </w:t>
      </w:r>
      <w:r>
        <w:rPr>
          <w:rFonts w:ascii="Times New Roman" w:hAnsi="Times New Roman" w:cs="Times New Roman"/>
          <w:sz w:val="24"/>
          <w:szCs w:val="24"/>
          <w:lang w:eastAsia="ru-RU"/>
        </w:rPr>
        <w:t>тягово-сцепное устройство; лебедка; назначение, общее устройство и принцип работы передней и задней подвесок; назначение и работа амортизаторов; неисправности подвесок, влияющие на безопасность движения автомобиля; конструкции автомобильных шин, их устройс</w:t>
      </w:r>
      <w:r>
        <w:rPr>
          <w:rFonts w:ascii="Times New Roman" w:hAnsi="Times New Roman" w:cs="Times New Roman"/>
          <w:sz w:val="24"/>
          <w:szCs w:val="24"/>
          <w:lang w:eastAsia="ru-RU"/>
        </w:rPr>
        <w:t>тво и маркировка; летние и зимние автомобильные шины; нормы давления воздуха в шинах; система регулирования давления воздуха в шинах; условия эксплуатации, обеспечивающие надежность автомобильных шин; виды и маркировка дисков колес; крепление колес; влияни</w:t>
      </w:r>
      <w:r>
        <w:rPr>
          <w:rFonts w:ascii="Times New Roman" w:hAnsi="Times New Roman" w:cs="Times New Roman"/>
          <w:sz w:val="24"/>
          <w:szCs w:val="24"/>
          <w:lang w:eastAsia="ru-RU"/>
        </w:rPr>
        <w:t>е углов установки колес на безопасность движения автомобиля и интенсивность износа автомобильных шин; неисправности ходовой части, при наличии которых запрещается эксплуатация транспортного средства.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Общее устройство и принцип работы тормозных систем: рабо</w:t>
      </w:r>
      <w:r>
        <w:rPr>
          <w:rFonts w:ascii="Times New Roman" w:hAnsi="Times New Roman" w:cs="Times New Roman"/>
          <w:sz w:val="24"/>
          <w:szCs w:val="24"/>
          <w:lang w:eastAsia="ru-RU"/>
        </w:rPr>
        <w:t>чая и стояночная тормозные системы, их назначение, общее устройство и принцип работы; назначение и общее устройство запасной тормозной системы; электромеханический стояночный тормоз; общее устройство тормозной системы с гидравлическим приводом; работа ваку</w:t>
      </w:r>
      <w:r>
        <w:rPr>
          <w:rFonts w:ascii="Times New Roman" w:hAnsi="Times New Roman" w:cs="Times New Roman"/>
          <w:sz w:val="24"/>
          <w:szCs w:val="24"/>
          <w:lang w:eastAsia="ru-RU"/>
        </w:rPr>
        <w:t>умного усилителя и тормозных механизмов; тормозные жидкости, их виды, состав и правила применения; ограничения по смешиванию различных типов тормозных жидкостей; неисправности тормозных систем, при наличии которых запрещается эксплуатация транспортного сре</w:t>
      </w:r>
      <w:r>
        <w:rPr>
          <w:rFonts w:ascii="Times New Roman" w:hAnsi="Times New Roman" w:cs="Times New Roman"/>
          <w:sz w:val="24"/>
          <w:szCs w:val="24"/>
          <w:lang w:eastAsia="ru-RU"/>
        </w:rPr>
        <w:t>дства.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Общее устройство и принцип работы системы рулевого управления: назначение систем рулевого управления, их разновидности и принципиальные схемы; требования, предъявляемые к рулевому управлению; общее устройство рулевых механизмов и их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разновидностей; общее устройство и принцип работы системы рулевого управления с гидравлическим усилителем; масло, применяемое в гидравлических усилителях рулевого управления; общее устройство и принцип работы системы рулевого управления с электрическим уси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лителем; система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управления электрическим усилителем руля; устройство, работа и основные неисправности шарниров рулевых тяг; неисправности систем рулевого управления, при наличии которых запрещается эксплуатация транспортного средства.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Электронные системы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помощи водителю: системы, улучшающие курсовую устойчивость и управляемость автомобиля; система курсовой устойчивости и ее компоненты (антиблокировочная система тормозов (далее – АБС),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антипробуксовочная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система, система распределения тормозных усилий, сист</w:t>
      </w:r>
      <w:r>
        <w:rPr>
          <w:rFonts w:ascii="Times New Roman" w:hAnsi="Times New Roman" w:cs="Times New Roman"/>
          <w:sz w:val="24"/>
          <w:szCs w:val="24"/>
          <w:lang w:eastAsia="ru-RU"/>
        </w:rPr>
        <w:t>ема электронной блокировки дифференциала); дополнительные функции системы курсовой устойчивости; системы – ассистенты водителя (ассистент движения на спуске, ассистент трогания на подъеме, динамический ассистент трогания с места, функция автоматического вк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лючения стояночного тормоза, функция просушивания тормозов, ассистент рулевой коррекции, адаптивный круиз-контроль, система сканирования пространства перед автомобилем, ассистент движения по полосе,  ассистент смены полосы движения, системы автоматической </w:t>
      </w:r>
      <w:r>
        <w:rPr>
          <w:rFonts w:ascii="Times New Roman" w:hAnsi="Times New Roman" w:cs="Times New Roman"/>
          <w:sz w:val="24"/>
          <w:szCs w:val="24"/>
          <w:lang w:eastAsia="ru-RU"/>
        </w:rPr>
        <w:t>парковки).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Источники и потребители электрической энергии: аккумуляторные батареи, их назначение, общее устройство и маркировка; правила эксплуатации аккумуляторных батарей; состав электролита и меры безопасности при его приготовлении; назначение, общее уст</w:t>
      </w:r>
      <w:r>
        <w:rPr>
          <w:rFonts w:ascii="Times New Roman" w:hAnsi="Times New Roman" w:cs="Times New Roman"/>
          <w:sz w:val="24"/>
          <w:szCs w:val="24"/>
          <w:lang w:eastAsia="ru-RU"/>
        </w:rPr>
        <w:t>ройство и принцип работы генератора; признаки неисправности генератора; назначение, общее устройство и принцип работы стартера; признаки неисправности стартера; назначение системы зажигания; разновидности систем зажигания, их электрические схемы; устройств</w:t>
      </w:r>
      <w:r>
        <w:rPr>
          <w:rFonts w:ascii="Times New Roman" w:hAnsi="Times New Roman" w:cs="Times New Roman"/>
          <w:sz w:val="24"/>
          <w:szCs w:val="24"/>
          <w:lang w:eastAsia="ru-RU"/>
        </w:rPr>
        <w:t>о и принцип работы приборов бесконтактной и микропроцессорной систем зажигания; электронные системы управления микропроцессорной системой зажигания; общее устройство и принцип работы, внешних световых приборов и звуковых сигналов; корректор направления све</w:t>
      </w:r>
      <w:r>
        <w:rPr>
          <w:rFonts w:ascii="Times New Roman" w:hAnsi="Times New Roman" w:cs="Times New Roman"/>
          <w:sz w:val="24"/>
          <w:szCs w:val="24"/>
          <w:lang w:eastAsia="ru-RU"/>
        </w:rPr>
        <w:t>та фар; система активного головного света; ассистент дальнего света; неисправности электрооборудования, при наличии которых запрещается эксплуатация транспортного средства.</w:t>
      </w:r>
    </w:p>
    <w:p w:rsidR="005B177E" w:rsidRDefault="006654FE">
      <w:pPr>
        <w:pStyle w:val="Standard"/>
        <w:widowControl w:val="0"/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Общее устройство прицепов и тягово-сцепных устройств: классификация прицепов; кратк</w:t>
      </w:r>
      <w:r>
        <w:rPr>
          <w:rFonts w:ascii="Times New Roman" w:hAnsi="Times New Roman" w:cs="Times New Roman"/>
          <w:sz w:val="24"/>
          <w:szCs w:val="24"/>
          <w:lang w:eastAsia="ru-RU"/>
        </w:rPr>
        <w:t>ие технические характеристики прицепов категории О1; общее устройство прицепа; электрооборудование прицепа; назначение и устройство узла сцепки; способы фиксации страховочных тросов (цепей); назначение, устройство и разновидности тягово-сцепных устройств т</w:t>
      </w:r>
      <w:r>
        <w:rPr>
          <w:rFonts w:ascii="Times New Roman" w:hAnsi="Times New Roman" w:cs="Times New Roman"/>
          <w:sz w:val="24"/>
          <w:szCs w:val="24"/>
          <w:lang w:eastAsia="ru-RU"/>
        </w:rPr>
        <w:t>ягачей; неисправности, при наличии которых запрещается эксплуатация прицепа.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Техническое обслуживание.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Система технического обслуживания: сущность и общая характеристика системы технического обслуживания и ремонта транспортных средств; виды и периодичность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технического обслуживания автомобилей и прицепов; организации, осуществляющие техническое обслуживание транспортных средств; назначение и содержание сервисной книжки; контрольный осмотр и ежедневное техническое обслуживание автомобиля и прицепа; техническ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ий осмотр транспортных средств, его назначение, периодичность и порядок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проведения; организации, осуществляющие технический осмотр транспортных средств; подготовка транспортного средства к техническому осмотру; содержание диагностической карты.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Меры безопа</w:t>
      </w:r>
      <w:r>
        <w:rPr>
          <w:rFonts w:ascii="Times New Roman" w:hAnsi="Times New Roman" w:cs="Times New Roman"/>
          <w:sz w:val="24"/>
          <w:szCs w:val="24"/>
          <w:lang w:eastAsia="ru-RU"/>
        </w:rPr>
        <w:t>сности и защиты окружающей природной среды при эксплуатации транспортного средства: меры безопасности при выполнении работ по ежедневному техническому обслуживанию автомобиля; противопожарная безопасность на автозаправочных станциях; меры по защите окружаю</w:t>
      </w:r>
      <w:r>
        <w:rPr>
          <w:rFonts w:ascii="Times New Roman" w:hAnsi="Times New Roman" w:cs="Times New Roman"/>
          <w:sz w:val="24"/>
          <w:szCs w:val="24"/>
          <w:lang w:eastAsia="ru-RU"/>
        </w:rPr>
        <w:t>щей природной среды при эксплуатации транспортного средства.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Устранение неисправностей: проверка и доведение до нормы уровня масла в системе смазки двигателя; проверка и доведение до нормы уровня охлаждающей жидкости в системе охлаждения двигателя; проверк</w:t>
      </w:r>
      <w:r>
        <w:rPr>
          <w:rFonts w:ascii="Times New Roman" w:hAnsi="Times New Roman" w:cs="Times New Roman"/>
          <w:sz w:val="24"/>
          <w:szCs w:val="24"/>
          <w:lang w:eastAsia="ru-RU"/>
        </w:rPr>
        <w:t>а и доведение до нормы уровня тормозной жидкости в гидроприводе сцепления и тормозной системы; проверка состояния аккумуляторной батареи; проверка и доведение до нормы давления воздуха в шинах колес;  снятие и установка колеса; снятие и установка аккумулят</w:t>
      </w:r>
      <w:r>
        <w:rPr>
          <w:rFonts w:ascii="Times New Roman" w:hAnsi="Times New Roman" w:cs="Times New Roman"/>
          <w:sz w:val="24"/>
          <w:szCs w:val="24"/>
          <w:lang w:eastAsia="ru-RU"/>
        </w:rPr>
        <w:t>орной батареи; снятие и установка электроламп; снятие и установка плавкого предохранителя.</w:t>
      </w: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6654FE" w:rsidP="002A276A">
      <w:pPr>
        <w:pStyle w:val="Standard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5B177E" w:rsidRDefault="006654FE">
      <w:pPr>
        <w:pStyle w:val="Standard"/>
        <w:spacing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6654FE">
      <w:pPr>
        <w:pStyle w:val="Standard"/>
        <w:spacing w:line="240" w:lineRule="auto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специального цикла</w:t>
      </w:r>
    </w:p>
    <w:p w:rsidR="005B177E" w:rsidRDefault="006654FE">
      <w:pPr>
        <w:pStyle w:val="Standard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«Основы управления транспортными средствами категории «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94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866"/>
        <w:gridCol w:w="1735"/>
        <w:gridCol w:w="2283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4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Приемы управления транспортным средством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транспортным средством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штатных ситуациях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транспортным средством                  в нештатных ситуациях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4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5B177E" w:rsidRDefault="006654FE">
      <w:pPr>
        <w:pStyle w:val="Standard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Приемы управления транспортным средством: рабочее место водителя; оптимальная рабочая поза водителя; регулировка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положения сиденья и органов управления для принятия оптимальной рабочей позы; регулировка зеркал заднего вида; техника руления, обеспечивающая сохранение обратной связи о положении управляемых колес; силовой и скоростной способы руления; техника выполнения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операций с органами управления скоростью, сцеплением, тормозом; правила пользования сцеплением, обеспечивающие его длительную и надежную работу; порядок пуска двигателя в различных температурных условиях; порядок действий органами управления при трогании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 места, разгоне с последовательным переключением передач в восходящем порядке, снижении скорости движения с переключением передач в нисходящем порядке, торможении двигателем; выбор оптимальной передачи при различных скоростях движения; способы торможения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в штатных и нештатных ситуациях; особенности управления транспортным средством при наличии АБС; особенности управления транспортным средством с автоматической трансмиссией.</w:t>
      </w:r>
    </w:p>
    <w:p w:rsidR="005B177E" w:rsidRDefault="006654FE">
      <w:pPr>
        <w:pStyle w:val="Standard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Управление транспортным средством в штатных ситуациях: маневрирование в ограниченно</w:t>
      </w:r>
      <w:r>
        <w:rPr>
          <w:rFonts w:ascii="Times New Roman" w:hAnsi="Times New Roman" w:cs="Times New Roman"/>
          <w:sz w:val="24"/>
          <w:szCs w:val="24"/>
          <w:lang w:eastAsia="ru-RU"/>
        </w:rPr>
        <w:t>м пространстве; обеспечение безопасности при движении задним ходом; использование зеркал заднего вида и электронных систем автоматической парковки при маневрировании задним ходом; способы парковки транспортного средства; действия водителя при движении в тр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анспортном потоке; выбор оптимальной скорости, ускорения, дистанции и бокового интервала в транспортном потоке; расположение транспортного средства на проезжей части в различных условиях движения; управление транспортным средством при прохождении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поворотов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различного радиуса; выбор безопасной скорости и траектории движения; алгоритм действий водителя при выполнении перестроений и объезде препятствий; условия безопасной смены полосы движения; порядок выполнения обгона и опережения; определение целесообразнос</w:t>
      </w:r>
      <w:r>
        <w:rPr>
          <w:rFonts w:ascii="Times New Roman" w:hAnsi="Times New Roman" w:cs="Times New Roman"/>
          <w:sz w:val="24"/>
          <w:szCs w:val="24"/>
          <w:lang w:eastAsia="ru-RU"/>
        </w:rPr>
        <w:t>ти обгона и опережения; условия безопасного выполнения обгона и опережения; встречный разъезд; способы выполнения разворота вне перекрестков; остановка на проезжей части дороги и за ее пределами; действия водителей транспортных средств при вынужденной оста</w:t>
      </w:r>
      <w:r>
        <w:rPr>
          <w:rFonts w:ascii="Times New Roman" w:hAnsi="Times New Roman" w:cs="Times New Roman"/>
          <w:sz w:val="24"/>
          <w:szCs w:val="24"/>
          <w:lang w:eastAsia="ru-RU"/>
        </w:rPr>
        <w:t>новке     в местах, где остановка запрещена; проезд перекрестков; выбор скорости и траектории движения при проезде перекрестков; опасные ситуации при проезде перекрестков; управление транспортным средством при проезде пешеходных переходов, мест остановок м</w:t>
      </w:r>
      <w:r>
        <w:rPr>
          <w:rFonts w:ascii="Times New Roman" w:hAnsi="Times New Roman" w:cs="Times New Roman"/>
          <w:sz w:val="24"/>
          <w:szCs w:val="24"/>
          <w:lang w:eastAsia="ru-RU"/>
        </w:rPr>
        <w:t>аршрутных транспортных средств, железнодорожных переездов, мостов, тоннелей; порядок движения в жилых зонах; особенности управления транспортным средством при движении по автомагистралям, а также при въезде на автомагистрали и съезде с них; управление тран</w:t>
      </w:r>
      <w:r>
        <w:rPr>
          <w:rFonts w:ascii="Times New Roman" w:hAnsi="Times New Roman" w:cs="Times New Roman"/>
          <w:sz w:val="24"/>
          <w:szCs w:val="24"/>
          <w:lang w:eastAsia="ru-RU"/>
        </w:rPr>
        <w:t>спортным средством в горной местности, на крутых подъемах и спусках, при движении по опасным участкам дорог (сужение проезжей части, свежеуложенное покрытие дороги, битумные и гравийные покрытия); меры предосторожности при движении по ремонтируемым участка</w:t>
      </w:r>
      <w:r>
        <w:rPr>
          <w:rFonts w:ascii="Times New Roman" w:hAnsi="Times New Roman" w:cs="Times New Roman"/>
          <w:sz w:val="24"/>
          <w:szCs w:val="24"/>
          <w:lang w:eastAsia="ru-RU"/>
        </w:rPr>
        <w:t>м дорог; ограждения ремонтируемых участков дорог, применяемые предупредительные и световые сигналы; управление транспортным средством при движении в условиях  недостаточной видимости (темное время суток, туман, дождь, снегопад); особенности управления тран</w:t>
      </w:r>
      <w:r>
        <w:rPr>
          <w:rFonts w:ascii="Times New Roman" w:hAnsi="Times New Roman" w:cs="Times New Roman"/>
          <w:sz w:val="24"/>
          <w:szCs w:val="24"/>
          <w:lang w:eastAsia="ru-RU"/>
        </w:rPr>
        <w:t>спортным средством при движении по дороге с низким коэффициентом сцепления дорожного покрытия (в гололедицу); пользование зимними дорогами (зимниками); движение по ледовым переправам; движение по бездорожью; управление транспортным средством при движении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прицепом и при буксировке механических транспортных средств; перевозка пассажиров в легковых и грузовых автомобилях; создание условий для безопасной перевозки детей различного возраста; ограничения по перевозке детей в различных транспортных средствах; пр</w:t>
      </w:r>
      <w:r>
        <w:rPr>
          <w:rFonts w:ascii="Times New Roman" w:hAnsi="Times New Roman" w:cs="Times New Roman"/>
          <w:sz w:val="24"/>
          <w:szCs w:val="24"/>
          <w:lang w:eastAsia="ru-RU"/>
        </w:rPr>
        <w:t>испособления для перевозки животных. перевозка грузов в легковых и грузовых автомобилях; оптимальное размещение и крепление перевозимого груза; особенности управления транспортным средством в зависимости от характеристик перевозимого груза. Решение ситуаци</w:t>
      </w:r>
      <w:r>
        <w:rPr>
          <w:rFonts w:ascii="Times New Roman" w:hAnsi="Times New Roman" w:cs="Times New Roman"/>
          <w:sz w:val="24"/>
          <w:szCs w:val="24"/>
          <w:lang w:eastAsia="ru-RU"/>
        </w:rPr>
        <w:t>онных задач.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Управление транспортным средством в нештатных ситуациях: понятие о нештатной ситуации; причины возможных нештатных ситуаций; действия органами управления скоростью и тормозом при буксовании и блокировке колес;  регулирование скорости в процесс</w:t>
      </w:r>
      <w:r>
        <w:rPr>
          <w:rFonts w:ascii="Times New Roman" w:hAnsi="Times New Roman" w:cs="Times New Roman"/>
          <w:sz w:val="24"/>
          <w:szCs w:val="24"/>
          <w:lang w:eastAsia="ru-RU"/>
        </w:rPr>
        <w:t>е разгона, предотвращающее  буксование ведущих колес; действия водителя при блокировке колес в процессе экстренного торможения. объезд препятствия как средство предотвращения наезда; занос и снос транспортного средства, причины их возникновения; действия в</w:t>
      </w:r>
      <w:r>
        <w:rPr>
          <w:rFonts w:ascii="Times New Roman" w:hAnsi="Times New Roman" w:cs="Times New Roman"/>
          <w:sz w:val="24"/>
          <w:szCs w:val="24"/>
          <w:lang w:eastAsia="ru-RU"/>
        </w:rPr>
        <w:t>одителя по предотвращению и прекращению заноса и сноса переднеприводного, заднеприводного и полноприводного транспортного средства; действия водителя с учетом типа привода транспортного средства при превышении безопасной скорости на входе в поворот; действ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ия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водителя при угрозе столкновения; действия водителя при отказе рабочего тормоза, усилителя руля, разрыве шины в движении, отрыве рулевых тяг привода рулевого управления; действия водителя при возгорании и падении транспортного средства в воду. Решение с</w:t>
      </w:r>
      <w:r>
        <w:rPr>
          <w:rFonts w:ascii="Times New Roman" w:hAnsi="Times New Roman" w:cs="Times New Roman"/>
          <w:sz w:val="24"/>
          <w:szCs w:val="24"/>
          <w:lang w:eastAsia="ru-RU"/>
        </w:rPr>
        <w:t>итуационных задач.</w:t>
      </w: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A276A" w:rsidRDefault="002A276A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A276A" w:rsidRDefault="002A276A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A276A" w:rsidRDefault="002A276A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line="24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6654FE">
      <w:pPr>
        <w:pStyle w:val="Standard"/>
        <w:spacing w:line="240" w:lineRule="auto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специального цикла</w:t>
      </w:r>
    </w:p>
    <w:p w:rsidR="005B177E" w:rsidRDefault="006654FE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  <w:lang w:eastAsia="ru-RU"/>
        </w:rPr>
        <w:t>«Вождение транспортных средств категории «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(для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транспортных средств с механической трансмиссией)</w:t>
      </w:r>
    </w:p>
    <w:tbl>
      <w:tblPr>
        <w:tblW w:w="9915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97"/>
        <w:gridCol w:w="2118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 практического обучения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9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Первоначальное обучение вождению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Посадка, действия органами управления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Пуск двигателя, начало движения, переключение передач в восходящем порядке, переключение передач в нисходящем порядке, остановка, выключение двигателя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Начало движения, движение по кольцевому маршруту, остановка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в заданном месте с применением различных способов торможения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Повороты в движении, разворот для движения в обратном направлении, проезд перекрестка и пешеходного перехода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задним ходом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Движение в ограниченных проездах,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сложное маневрирование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с прицепом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4"/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Буксировка механического транспортного средства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9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Обучение вождению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условиях дорожного движения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Вождение по учебным маршрутам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5"/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36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36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</w:tbl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Первоначальное обучение вождению включает: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Посадка, действия органами управления: ознакомление с органами управления и контрольно-измерительными приборами учебного транспортного средства, регулировка положения сиденья, органов </w:t>
      </w:r>
      <w:r>
        <w:rPr>
          <w:rFonts w:ascii="Times New Roman" w:hAnsi="Times New Roman" w:cs="Times New Roman"/>
          <w:sz w:val="24"/>
          <w:szCs w:val="24"/>
        </w:rPr>
        <w:t>управления и зеркал заднего вида, пристегивание ремнем безопасности;  действия органами управления сцеплением и подачей топлива; взаимодействие органами управления сцеплением и подачей топлива; действия органами управления сцеплением и переключением переда</w:t>
      </w:r>
      <w:r>
        <w:rPr>
          <w:rFonts w:ascii="Times New Roman" w:hAnsi="Times New Roman" w:cs="Times New Roman"/>
          <w:sz w:val="24"/>
          <w:szCs w:val="24"/>
        </w:rPr>
        <w:t>ч; взаимодействие органами управления сцеплением, переключением передач и подачей топлива при переключении передач в восходящем и нисходящем порядке; действия органами управления рабочим и стояночным тормозами; взаимодействие органами управления подачей то</w:t>
      </w:r>
      <w:r>
        <w:rPr>
          <w:rFonts w:ascii="Times New Roman" w:hAnsi="Times New Roman" w:cs="Times New Roman"/>
          <w:sz w:val="24"/>
          <w:szCs w:val="24"/>
        </w:rPr>
        <w:t xml:space="preserve">плива и рабочим тормозом; взаимодействие </w:t>
      </w:r>
      <w:r>
        <w:rPr>
          <w:rFonts w:ascii="Times New Roman" w:hAnsi="Times New Roman" w:cs="Times New Roman"/>
          <w:sz w:val="24"/>
          <w:szCs w:val="24"/>
        </w:rPr>
        <w:lastRenderedPageBreak/>
        <w:t>органами управления  сцеплением, подачей топлива, переключением передач, рабочим и стояночным тормозами; отработка приемов руления.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Пуск двигателя, начало движения, переключение передач в восходящем порядке, переклю</w:t>
      </w:r>
      <w:r>
        <w:rPr>
          <w:rFonts w:ascii="Times New Roman" w:hAnsi="Times New Roman" w:cs="Times New Roman"/>
          <w:sz w:val="24"/>
          <w:szCs w:val="24"/>
          <w:lang w:eastAsia="ru-RU"/>
        </w:rPr>
        <w:t>чение передач в нисходящем порядке, остановка, выключение двигателя: действия при пуске и выключении двигателя; действия при переключении передач в восходящем порядке; действия при переключении передач в нисходящем порядке; действия при остановке; действия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 пуске двигателя, начале движения, переключении передач в восходящем порядке, переключении передач в нисходящем порядке, остановке, выключении двигателя.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Начало движения, движение по кольцевому маршруту, остановка в заданном месте с применением различн</w:t>
      </w:r>
      <w:r>
        <w:rPr>
          <w:rFonts w:ascii="Times New Roman" w:hAnsi="Times New Roman" w:cs="Times New Roman"/>
          <w:sz w:val="24"/>
          <w:szCs w:val="24"/>
          <w:lang w:eastAsia="ru-RU"/>
        </w:rPr>
        <w:t>ых способов торможения: начало движения, разгон с переключением передач в восходящем порядке и снижение скорости с переключением передач в нисходящем порядке при движении по кольцевому маршруту, торможение двигателем, остановка; начало движения, разгон, дв</w:t>
      </w:r>
      <w:r>
        <w:rPr>
          <w:rFonts w:ascii="Times New Roman" w:hAnsi="Times New Roman" w:cs="Times New Roman"/>
          <w:sz w:val="24"/>
          <w:szCs w:val="24"/>
          <w:lang w:eastAsia="ru-RU"/>
        </w:rPr>
        <w:t>ижение по прямой, остановка в заданном месте с применением плавного торможения; начало движения, разгон, движение по прямой, остановка в заданном месте с применением прерывистого торможения (для транспортных средств, не оборудованных АБС); начало движения,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разгон, движение по прямой, остановка в заданном месте с применением ступенчатого торможения (для транспортных средств, не оборудованных АБС); начало движения, разгон, движение по прямой, остановка в заданном месте с применением экстренного торможения.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hAnsi="Times New Roman" w:cs="Times New Roman"/>
          <w:sz w:val="24"/>
          <w:szCs w:val="24"/>
          <w:lang w:eastAsia="ru-RU"/>
        </w:rPr>
        <w:t>вороты в движении, разворот для движения в обратном направлении, проезд перекрестка и пешеходного перехода: начало движения, разгон, движение по прямой, снижение скорости, переход на низшую передачу, включение правого указателя поворота, поворот направо,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ыключение указателя поворота, разгон; начало движения, разгон, движение по прямой, снижение скорости, переход на низшую передачу, включение левого указателя поворота, поворот налево, выключение указателя поворота, разгон; начало движения, разгон, движение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по прямой, выбор места для разворота, снижение скорости, включение правого указателя поворота, остановка, включение левого указателя поворота, разворот без применения заднего хода, разгон; проезд перекрестка и пешеходного перехода.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Движение задним ходом: н</w:t>
      </w:r>
      <w:r>
        <w:rPr>
          <w:rFonts w:ascii="Times New Roman" w:hAnsi="Times New Roman" w:cs="Times New Roman"/>
          <w:sz w:val="24"/>
          <w:szCs w:val="24"/>
          <w:lang w:eastAsia="ru-RU"/>
        </w:rPr>
        <w:t>ачало движения вперед, движение по прямой, остановка, осмотр дороги через зеркала заднего вида, включение передачи заднего хода, движение задним ходом по прямой, контролирование траектории и безопасности движения через зеркала заднего вида, остановка; нача</w:t>
      </w:r>
      <w:r>
        <w:rPr>
          <w:rFonts w:ascii="Times New Roman" w:hAnsi="Times New Roman" w:cs="Times New Roman"/>
          <w:sz w:val="24"/>
          <w:szCs w:val="24"/>
          <w:lang w:eastAsia="ru-RU"/>
        </w:rPr>
        <w:t>ло движения вперед, движение по прямой, остановка, осмотр дороги через зеркала заднего вида, включение передачи заднего хода, движение задним ходом с поворотами направо и налево, контролирование траектории и безопасности движения через зеркала заднего вида</w:t>
      </w:r>
      <w:r>
        <w:rPr>
          <w:rFonts w:ascii="Times New Roman" w:hAnsi="Times New Roman" w:cs="Times New Roman"/>
          <w:sz w:val="24"/>
          <w:szCs w:val="24"/>
          <w:lang w:eastAsia="ru-RU"/>
        </w:rPr>
        <w:t>, остановка.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Движение в ограниченных проездах, сложное маневрирование: въезд в ворота с прилегающей и противоположной сторон дороги передним и задним ходом и выезд из ворот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передним и задним ходом с поворотами направо и налево; проезд по </w:t>
      </w:r>
      <w:r>
        <w:rPr>
          <w:rFonts w:ascii="Times New Roman" w:hAnsi="Times New Roman" w:cs="Times New Roman"/>
          <w:sz w:val="24"/>
          <w:szCs w:val="24"/>
          <w:lang w:eastAsia="ru-RU"/>
        </w:rPr>
        <w:t>траектории «змейка» передним и задним ходом; разворот с применением заднего хода в ограниченном по ширине пространстве; движение по габаритному тоннелю передним и задним ходом из положения с предварительным поворотом направо (налево); движение по наклонном</w:t>
      </w:r>
      <w:r>
        <w:rPr>
          <w:rFonts w:ascii="Times New Roman" w:hAnsi="Times New Roman" w:cs="Times New Roman"/>
          <w:sz w:val="24"/>
          <w:szCs w:val="24"/>
          <w:lang w:eastAsia="ru-RU"/>
        </w:rPr>
        <w:t>у участку, остановка на подъёме, начало движения на подъеме, остановка на спуске, начало движения на спуске; постановка на стоянку передним и задним ходом параллельно краю проезжей части; въезд в «бокс» передним и задним ходом из положения с предварительны</w:t>
      </w:r>
      <w:r>
        <w:rPr>
          <w:rFonts w:ascii="Times New Roman" w:hAnsi="Times New Roman" w:cs="Times New Roman"/>
          <w:sz w:val="24"/>
          <w:szCs w:val="24"/>
          <w:lang w:eastAsia="ru-RU"/>
        </w:rPr>
        <w:t>м поворотом направо (налево).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Движение с прицепом: сцепление с прицепом, движение по прямой, расцепление; движение с прицепом передним и задним ходом с поворотами направо и налево; въезд в «бокс» с прицепом передним и задним ходом из положения с предварите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льным поворотом направо (налево).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Буксировка механического транспортного средства: управление буксирующим транспортным средством; управление буксируемым транспортным средством.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Обучение в условиях дорожного движения.</w:t>
      </w:r>
    </w:p>
    <w:p w:rsidR="005B177E" w:rsidRDefault="006654FE">
      <w:pPr>
        <w:pStyle w:val="Standard"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Вождение по учебным маршрутам: подготов</w:t>
      </w:r>
      <w:r>
        <w:rPr>
          <w:rFonts w:ascii="Times New Roman" w:hAnsi="Times New Roman" w:cs="Times New Roman"/>
          <w:sz w:val="24"/>
          <w:szCs w:val="24"/>
          <w:lang w:eastAsia="ru-RU"/>
        </w:rPr>
        <w:t>ка к началу движения, выезд на дорогу с прилегающей территории, движение в транспортном потоке, на поворотах, подъемах и спусках, остановка и начало движения на различных участках дороги и в местах стоянки; перестроения, повороты, разворот вне перекрестка,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опережение, обгон, объезд препятствия и встречный разъезд, движение  по мостам и путепроводам, проезд мест остановок маршрутных транспортных средств, пешеходных переходов и железнодорожных переездов; проезд регулируемых и нерегулируемых перекрестков в пря</w:t>
      </w:r>
      <w:r>
        <w:rPr>
          <w:rFonts w:ascii="Times New Roman" w:hAnsi="Times New Roman" w:cs="Times New Roman"/>
          <w:sz w:val="24"/>
          <w:szCs w:val="24"/>
          <w:lang w:eastAsia="ru-RU"/>
        </w:rPr>
        <w:t>мом направлении, с поворотами направо и налево, разворотом для движения в обратном направлении; движение в транспортном потоке вне населенного пункта; движение в темное время суток (в условиях недостаточной видимости).</w:t>
      </w:r>
    </w:p>
    <w:p w:rsidR="005B177E" w:rsidRDefault="006654F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6654FE" w:rsidP="002A276A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</w:t>
      </w:r>
      <w:r>
        <w:rPr>
          <w:rFonts w:ascii="Times New Roman" w:hAnsi="Times New Roman" w:cs="Times New Roman"/>
          <w:sz w:val="24"/>
          <w:szCs w:val="24"/>
        </w:rPr>
        <w:t>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6654FE">
      <w:pPr>
        <w:pStyle w:val="Standard"/>
        <w:spacing w:line="240" w:lineRule="auto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специального цикла</w:t>
      </w:r>
    </w:p>
    <w:p w:rsidR="005B177E" w:rsidRDefault="006654FE">
      <w:pPr>
        <w:pStyle w:val="Standard"/>
        <w:spacing w:after="0" w:line="240" w:lineRule="auto"/>
        <w:ind w:firstLine="709"/>
        <w:jc w:val="center"/>
      </w:pPr>
      <w:r>
        <w:rPr>
          <w:rFonts w:ascii="Times New Roman" w:hAnsi="Times New Roman" w:cs="Times New Roman"/>
          <w:sz w:val="24"/>
          <w:szCs w:val="24"/>
          <w:lang w:eastAsia="ru-RU"/>
        </w:rPr>
        <w:t>«Вождение транспортных средств категории «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B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(для транспортных средств с автоматической трансмиссией)</w:t>
      </w:r>
    </w:p>
    <w:p w:rsidR="005B177E" w:rsidRDefault="005B177E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5" w:type="dxa"/>
        <w:tblInd w:w="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97"/>
        <w:gridCol w:w="2118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5B177E">
            <w:pPr>
              <w:pStyle w:val="Standard"/>
              <w:snapToGrid w:val="0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 практического обучения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9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Первоначальное обучение вождению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Посадка, пуск двигателя, действия органами управления при увеличении    и уменьшении скорости движения, остановка, выключение двигателя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Начало движения, движение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кольцевому маршруту, остановка                     в заданном месте с применением различных способов торможения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Повороты в движении, разворот для движения в обратном направлении, проезд перекрестка и пешеходного перехода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задним ходом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ение в ограниченных проездах, сложное маневрирование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с прицепом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6"/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9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Обучение вождению в условиях дорожного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Вождение по учебным маршрутам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7"/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B177E" w:rsidRDefault="006654FE">
            <w:pPr>
              <w:pStyle w:val="Standard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</w:tbl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Первоначальное обучение вождению.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Посадка, пуск двигателя, действия органами управления при увеличении и уменьшении скорости движения, остановка, выключение двигателя: ознакомление с органами управления и контрольно-измерительными приборами учебного трансп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ортного средства; регулировка положения сиденья, органов управления и зеркал заднего вида, пристегивание ремнем безопасности; действия органами управления подачей топлива, рабочим и стояночным тормозами; взаимодействие органами управления  подачей топлива </w:t>
      </w:r>
      <w:r>
        <w:rPr>
          <w:rFonts w:ascii="Times New Roman" w:hAnsi="Times New Roman" w:cs="Times New Roman"/>
          <w:sz w:val="24"/>
          <w:szCs w:val="24"/>
          <w:lang w:eastAsia="ru-RU"/>
        </w:rPr>
        <w:t>и рабочим тормозом; отработка приемов руления; действия при пуске и выключении двигателя; действия при увеличении и уменьшении скорости движения; действия при остановке; действия при пуске двигателя, начале движения, увеличении и уменьшении скорости движен</w:t>
      </w:r>
      <w:r>
        <w:rPr>
          <w:rFonts w:ascii="Times New Roman" w:hAnsi="Times New Roman" w:cs="Times New Roman"/>
          <w:sz w:val="24"/>
          <w:szCs w:val="24"/>
          <w:lang w:eastAsia="ru-RU"/>
        </w:rPr>
        <w:t>ия, остановке, выключении двигателя.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Начало движения, движение по кольцевому маршруту, остановку с применением различных способов торможения: начало движения, движение по кольцевому маршруту с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увеличением и уменьшением скорости, торможение двигателем, оста</w:t>
      </w:r>
      <w:r>
        <w:rPr>
          <w:rFonts w:ascii="Times New Roman" w:hAnsi="Times New Roman" w:cs="Times New Roman"/>
          <w:sz w:val="24"/>
          <w:szCs w:val="24"/>
          <w:lang w:eastAsia="ru-RU"/>
        </w:rPr>
        <w:t>новка; начало движения, разгон, движение по прямой, остановка в заданном месте с применением плавного торможения; начало движения, разгон, движение по прямой, остановка в заданном месте с применением прерывистого торможения (для транспортных средств, не об</w:t>
      </w:r>
      <w:r>
        <w:rPr>
          <w:rFonts w:ascii="Times New Roman" w:hAnsi="Times New Roman" w:cs="Times New Roman"/>
          <w:sz w:val="24"/>
          <w:szCs w:val="24"/>
          <w:lang w:eastAsia="ru-RU"/>
        </w:rPr>
        <w:t>орудованных АБС); начало движения, разгон, движение по прямой, остановка в заданном месте с применением ступенчатого торможения (для транспортных средств, не оборудованных АБС); начало движения, разгон, движение по прямой, остановка в заданном месте с прим</w:t>
      </w:r>
      <w:r>
        <w:rPr>
          <w:rFonts w:ascii="Times New Roman" w:hAnsi="Times New Roman" w:cs="Times New Roman"/>
          <w:sz w:val="24"/>
          <w:szCs w:val="24"/>
          <w:lang w:eastAsia="ru-RU"/>
        </w:rPr>
        <w:t>енением экстренного торможения.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Повороты в движении, разворот для движения в обратном направлении, проезд перекрестка и пешеходного перехода: начало движения, разгон, движение по прямой, снижение скорости, включение правого указателя поворота, поворот напр</w:t>
      </w:r>
      <w:r>
        <w:rPr>
          <w:rFonts w:ascii="Times New Roman" w:hAnsi="Times New Roman" w:cs="Times New Roman"/>
          <w:sz w:val="24"/>
          <w:szCs w:val="24"/>
          <w:lang w:eastAsia="ru-RU"/>
        </w:rPr>
        <w:t>аво, выключение указателя поворота, разгон; движение по прямой, снижение скорости, включение левого указателя поворота, поворот налево, выключение указателя поворота, разгон;  выбор места для разворота, снижение скорости, включение правого указателя поворо</w:t>
      </w:r>
      <w:r>
        <w:rPr>
          <w:rFonts w:ascii="Times New Roman" w:hAnsi="Times New Roman" w:cs="Times New Roman"/>
          <w:sz w:val="24"/>
          <w:szCs w:val="24"/>
          <w:lang w:eastAsia="ru-RU"/>
        </w:rPr>
        <w:t>та, остановка, включение левого указателя поворота, разворот без применения заднего хода, разгон; проезд перекрестка и пешеходного перехода.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Движение задним ходом: начало движения вперед, движение по прямой, остановка, осмотр дороги через зеркала заднего в</w:t>
      </w:r>
      <w:r>
        <w:rPr>
          <w:rFonts w:ascii="Times New Roman" w:hAnsi="Times New Roman" w:cs="Times New Roman"/>
          <w:sz w:val="24"/>
          <w:szCs w:val="24"/>
          <w:lang w:eastAsia="ru-RU"/>
        </w:rPr>
        <w:t>ида, включение передачи заднего хода, движение задним ходом по прямой, контролирование траектории и безопасности движения через зеркала заднего вида, остановка, начало движения вперед; движение задним ходом с поворотами направо и налево, контролирование тр</w:t>
      </w:r>
      <w:r>
        <w:rPr>
          <w:rFonts w:ascii="Times New Roman" w:hAnsi="Times New Roman" w:cs="Times New Roman"/>
          <w:sz w:val="24"/>
          <w:szCs w:val="24"/>
          <w:lang w:eastAsia="ru-RU"/>
        </w:rPr>
        <w:t>аектории и безопасности движения через зеркала заднего вида, остановка, начало движения вперед.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Движение в ограниченных проездах, сложное маневрирование: въезд в ворота с прилегающей и противоположной сторон дороги передним и задним ходом и выезд из ворот </w:t>
      </w:r>
      <w:r>
        <w:rPr>
          <w:rFonts w:ascii="Times New Roman" w:hAnsi="Times New Roman" w:cs="Times New Roman"/>
          <w:sz w:val="24"/>
          <w:szCs w:val="24"/>
          <w:lang w:eastAsia="ru-RU"/>
        </w:rPr>
        <w:t>передним и задним ходом с поворотами направо и налево;  проезд по траектории «змейка» передним и задним ходом; разворот с применением заднего хода в ограниченном по ширине пространстве; движение по габаритному тоннелю передним и задним ходом из положения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предварительным поворотом направо; движение по наклонному участку, остановка на подъёме, начало движения на подъеме, остановка на спуске, начало движения на спуске; постановка на стоянку передним и задним ходом параллельно краю проезжей части; въезд в «бо</w:t>
      </w:r>
      <w:r>
        <w:rPr>
          <w:rFonts w:ascii="Times New Roman" w:hAnsi="Times New Roman" w:cs="Times New Roman"/>
          <w:sz w:val="24"/>
          <w:szCs w:val="24"/>
          <w:lang w:eastAsia="ru-RU"/>
        </w:rPr>
        <w:t>кс» передним и задним ходом из положения с предварительным поворотом направо (налево); движение с прицепом; сцепление с прицепом, движение по прямой, расцепление; движение с прицепом передним и задним ходом с поворотами направо и налево; въезд в «бокс» с п</w:t>
      </w:r>
      <w:r>
        <w:rPr>
          <w:rFonts w:ascii="Times New Roman" w:hAnsi="Times New Roman" w:cs="Times New Roman"/>
          <w:sz w:val="24"/>
          <w:szCs w:val="24"/>
          <w:lang w:eastAsia="ru-RU"/>
        </w:rPr>
        <w:t>рицепом передним и задним ходом из положения  с предварительным поворотом направо (налево).</w:t>
      </w:r>
    </w:p>
    <w:p w:rsidR="005B177E" w:rsidRDefault="005B177E">
      <w:pPr>
        <w:pStyle w:val="Standard"/>
        <w:spacing w:after="0" w:line="360" w:lineRule="auto"/>
        <w:ind w:firstLine="709"/>
        <w:jc w:val="both"/>
      </w:pPr>
    </w:p>
    <w:p w:rsidR="005B177E" w:rsidRDefault="005B177E">
      <w:pPr>
        <w:pStyle w:val="Standard"/>
        <w:spacing w:after="0" w:line="360" w:lineRule="auto"/>
        <w:ind w:firstLine="709"/>
        <w:jc w:val="both"/>
      </w:pP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Обучение в условиях дорожного движения.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Вождение по учебным маршрутам: подготовка к началу движения, выезд на дорогу с прилегающей территории, движение в </w:t>
      </w:r>
      <w:r>
        <w:rPr>
          <w:rFonts w:ascii="Times New Roman" w:hAnsi="Times New Roman" w:cs="Times New Roman"/>
          <w:sz w:val="24"/>
          <w:szCs w:val="24"/>
          <w:lang w:eastAsia="ru-RU"/>
        </w:rPr>
        <w:t>транспортном потоке, на поворотах, подъемах и спусках, остановка и начало движения на различных участках дороги и в местах стоянки; перестроения, повороты, разворот вне перекрестка, опережение, обгон, объезд препятствия и встречный разъезд, движение  по мо</w:t>
      </w:r>
      <w:r>
        <w:rPr>
          <w:rFonts w:ascii="Times New Roman" w:hAnsi="Times New Roman" w:cs="Times New Roman"/>
          <w:sz w:val="24"/>
          <w:szCs w:val="24"/>
          <w:lang w:eastAsia="ru-RU"/>
        </w:rPr>
        <w:t>стам и путепроводам, проезд мест остановок маршрутных транспортных средств, пешеходных переходов и железнодорожных переездов; проезд регулируемых и нерегулируемых перекрестков в прямом направлении, с поворотами направо и налево, разворотом для движения в о</w:t>
      </w:r>
      <w:r>
        <w:rPr>
          <w:rFonts w:ascii="Times New Roman" w:hAnsi="Times New Roman" w:cs="Times New Roman"/>
          <w:sz w:val="24"/>
          <w:szCs w:val="24"/>
          <w:lang w:eastAsia="ru-RU"/>
        </w:rPr>
        <w:t>братном направлении; движение в транспортном потоке вне населенного пункта; движение в темное время суток (в условиях недостаточной видимости).</w:t>
      </w:r>
    </w:p>
    <w:p w:rsidR="005B177E" w:rsidRDefault="005B177E">
      <w:pPr>
        <w:pStyle w:val="Standard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A276A" w:rsidRDefault="002A276A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A276A" w:rsidRDefault="002A276A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2A276A" w:rsidRDefault="002A276A">
      <w:pPr>
        <w:pStyle w:val="Standard"/>
        <w:tabs>
          <w:tab w:val="left" w:pos="3446"/>
        </w:tabs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6654FE">
      <w:pPr>
        <w:pStyle w:val="Standard"/>
        <w:spacing w:line="240" w:lineRule="auto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профессионального цикла</w:t>
      </w:r>
    </w:p>
    <w:p w:rsidR="005B177E" w:rsidRDefault="006654FE">
      <w:pPr>
        <w:pStyle w:val="Standard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«Организация и выполнение грузовых перевозок автомобильным транспортом»</w:t>
      </w:r>
    </w:p>
    <w:tbl>
      <w:tblPr>
        <w:tblW w:w="10216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2"/>
        <w:gridCol w:w="851"/>
        <w:gridCol w:w="1842"/>
        <w:gridCol w:w="1711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правовые акты, определяющие порядок перевозки грузов автомобильным транспортом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показатели работы грузовых автомобилей Организация грузовых перевозок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Диспетчерское руководство работой подвижного состава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Нормативные правовые акты, определяющие порядок перевозки грузов автомобильным транспортом: 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аключение договора перевозки грузов; предоставление транспортных средств, контейнеров для перевозки грузов; прием груза для перевозки;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погрузка грузов в транспортные средства и выгрузка грузов из них; сроки доставки груза; выдача груза; хранение груза в терминале перевозчика; очистка транспортных средств, контейнеров; заключение договора фрахтования транспортного средства для перевозки гр</w:t>
      </w:r>
      <w:r>
        <w:rPr>
          <w:rFonts w:ascii="Times New Roman" w:hAnsi="Times New Roman" w:cs="Times New Roman"/>
          <w:sz w:val="24"/>
          <w:szCs w:val="24"/>
          <w:lang w:eastAsia="ru-RU"/>
        </w:rPr>
        <w:t>уза; особенности перевозки отдельных видов грузов; порядок составления актов и оформления претензий; предельно допустимые массы, осевые нагрузки и габариты транспортных средств; формы и порядок заполнения транспортной накладной и заказа-наряда на предостав</w:t>
      </w:r>
      <w:r>
        <w:rPr>
          <w:rFonts w:ascii="Times New Roman" w:hAnsi="Times New Roman" w:cs="Times New Roman"/>
          <w:sz w:val="24"/>
          <w:szCs w:val="24"/>
          <w:lang w:eastAsia="ru-RU"/>
        </w:rPr>
        <w:t>ление транспортного средства.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работы грузовых автомобилей: технико-эксплуатационные показатели работы грузовых автомобилей; повышение грузоподъемности подвижного состава; зависимость производительности труда водителя от грузоподъемности</w:t>
      </w:r>
      <w:r>
        <w:rPr>
          <w:rFonts w:ascii="Times New Roman" w:hAnsi="Times New Roman" w:cs="Times New Roman"/>
          <w:sz w:val="24"/>
          <w:szCs w:val="24"/>
        </w:rPr>
        <w:t xml:space="preserve"> подвижного состава; экономическая эффективность автомобильных перевозок.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грузовых перевозок: централизованные перевозки грузов, эффективность централизованных перевозок; организация  перевозок  различных  видов  грузов; принципы организации пе</w:t>
      </w:r>
      <w:r>
        <w:rPr>
          <w:rFonts w:ascii="Times New Roman" w:hAnsi="Times New Roman" w:cs="Times New Roman"/>
          <w:sz w:val="24"/>
          <w:szCs w:val="24"/>
        </w:rPr>
        <w:t>ревозок  массовых  навалочных  и  сыпучих  грузов; специализированный подвижной состав; перевозка строительных грузов; способы использования грузовых автомобилей; перевозка  грузов  по рациональным маршрутам; маятниковый и  кольцевой  маршруты; челночные п</w:t>
      </w:r>
      <w:r>
        <w:rPr>
          <w:rFonts w:ascii="Times New Roman" w:hAnsi="Times New Roman" w:cs="Times New Roman"/>
          <w:sz w:val="24"/>
          <w:szCs w:val="24"/>
        </w:rPr>
        <w:t>еревозки; перевозка грузов по часам графика; сквозное движение, система тяговых плеч; перевозка грузов в контейнерах и пакетами; пути снижения себестоимости автомобильных перевозок; междугородные перевозки.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Диспетчерское руководство работой подвижного сост</w:t>
      </w:r>
      <w:r>
        <w:rPr>
          <w:rFonts w:ascii="Times New Roman" w:hAnsi="Times New Roman" w:cs="Times New Roman"/>
          <w:sz w:val="24"/>
          <w:szCs w:val="24"/>
        </w:rPr>
        <w:t xml:space="preserve">ава: диспетчерская система руководства перевозками; порядок и способы взаимодействия с диспетчерской службой автотранспортной </w:t>
      </w:r>
      <w:r>
        <w:rPr>
          <w:rFonts w:ascii="Times New Roman" w:hAnsi="Times New Roman" w:cs="Times New Roman"/>
          <w:sz w:val="24"/>
          <w:szCs w:val="24"/>
          <w:lang w:eastAsia="ru-RU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>, в том числе посредством спутниковых систем мониторинга транспортных средств, включая систему ГЛОНАСС; централизованна</w:t>
      </w:r>
      <w:r>
        <w:rPr>
          <w:rFonts w:ascii="Times New Roman" w:hAnsi="Times New Roman" w:cs="Times New Roman"/>
          <w:sz w:val="24"/>
          <w:szCs w:val="24"/>
        </w:rPr>
        <w:t>я и децентрализованная  системы  диспетчерского  руководства; контроль за работой подвижного  состава  на   линии; диспетчерское руководство работой грузового автомобиля на линии; формы и технические  средства  контроля  и  диспетчерской  связи  с водителя</w:t>
      </w:r>
      <w:r>
        <w:rPr>
          <w:rFonts w:ascii="Times New Roman" w:hAnsi="Times New Roman" w:cs="Times New Roman"/>
          <w:sz w:val="24"/>
          <w:szCs w:val="24"/>
        </w:rPr>
        <w:t>ми, работающими на линии, и клиентурой; оформление и сдача путевых листов и товарно-транспортных документов при возвращении с линии; обработка  путевых  листов; оперативный   учет работы водителей; порядок  оформления  документов  при   несвоевременном воз</w:t>
      </w:r>
      <w:r>
        <w:rPr>
          <w:rFonts w:ascii="Times New Roman" w:hAnsi="Times New Roman" w:cs="Times New Roman"/>
          <w:sz w:val="24"/>
          <w:szCs w:val="24"/>
        </w:rPr>
        <w:t>вращении с линии; нормы расхода топлива и смазочных материалов для автомобилей; мероприятия по экономии топлива и смазочных материалов, опыт передовых водителей.</w:t>
      </w: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2A276A" w:rsidRDefault="002A276A">
      <w:pPr>
        <w:pStyle w:val="Standard"/>
        <w:spacing w:line="360" w:lineRule="auto"/>
      </w:pPr>
    </w:p>
    <w:p w:rsidR="002A276A" w:rsidRDefault="002A276A">
      <w:pPr>
        <w:pStyle w:val="Standard"/>
        <w:spacing w:line="360" w:lineRule="auto"/>
      </w:pPr>
    </w:p>
    <w:p w:rsidR="005B177E" w:rsidRDefault="006654FE">
      <w:pPr>
        <w:pStyle w:val="Standard"/>
        <w:tabs>
          <w:tab w:val="left" w:pos="3086"/>
          <w:tab w:val="right" w:pos="4748"/>
        </w:tabs>
        <w:spacing w:line="240" w:lineRule="auto"/>
        <w:ind w:right="480"/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B177E" w:rsidRDefault="005B177E">
      <w:pPr>
        <w:pStyle w:val="Standard"/>
        <w:tabs>
          <w:tab w:val="left" w:pos="3086"/>
          <w:tab w:val="right" w:pos="4748"/>
        </w:tabs>
        <w:spacing w:line="240" w:lineRule="auto"/>
        <w:jc w:val="right"/>
      </w:pPr>
    </w:p>
    <w:p w:rsidR="005B177E" w:rsidRDefault="006654FE">
      <w:pPr>
        <w:pStyle w:val="Standard"/>
        <w:tabs>
          <w:tab w:val="left" w:pos="3086"/>
          <w:tab w:val="right" w:pos="4748"/>
        </w:tabs>
        <w:spacing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6654FE">
      <w:pPr>
        <w:pStyle w:val="Standard"/>
        <w:spacing w:line="240" w:lineRule="auto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РАБОЧАЯ  ПРОГРАММА</w:t>
      </w:r>
      <w:proofErr w:type="gramEnd"/>
    </w:p>
    <w:p w:rsidR="005B177E" w:rsidRDefault="006654FE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учебному предмету профессионального цикла</w:t>
      </w:r>
    </w:p>
    <w:p w:rsidR="005B177E" w:rsidRDefault="006654FE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«Организация и выполнение пассажирских перевозок автомобильным транспортом»</w:t>
      </w:r>
    </w:p>
    <w:p w:rsidR="005B177E" w:rsidRDefault="005B177E">
      <w:pPr>
        <w:pStyle w:val="Standard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216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850"/>
        <w:gridCol w:w="1843"/>
        <w:gridCol w:w="1994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5B177E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Нормативное правовое обеспечение пассажирских перевозок автомобильным транспортом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Технико-эксплуатационные показатели пассажирского автотранспорта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Диспетчерское руководство работой такси на линии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такси на линии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Нормативное правовое обеспечение пассажирских перевозок автомобильным транспортом: государственный надзор в области автомобильного транспорта и городского наземного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электрического транспорта; виды перевозок пассажиров и багажа; заключение договора фрахтования транспортного средства для перевозки пассажиров и багажа по заказу; определение маршрута перевозки пассажиров и багажа по заказу; перевозки детей, следующих вмес</w:t>
      </w:r>
      <w:r>
        <w:rPr>
          <w:rFonts w:ascii="Times New Roman" w:hAnsi="Times New Roman" w:cs="Times New Roman"/>
          <w:sz w:val="24"/>
          <w:szCs w:val="24"/>
          <w:lang w:eastAsia="ru-RU"/>
        </w:rPr>
        <w:t>те с пассажиром; перевозка багажа, провоз ручной клади транспортным средством, предоставляемым для перевозки пассажиров по заказу; отказ от исполнения договора фрахтования транспортного средства для перевозки пассажиров и багажа по заказу или изменение так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 договора; порядок предъявления претензий к перевозчикам, фрахтовщикам; договор перевозки пассажира; договор фрахтования; ответственность за нарушение обязательств по перевозке; ответственность перевозчика за задержку отправления пассажира; перевозка па</w:t>
      </w:r>
      <w:r>
        <w:rPr>
          <w:rFonts w:ascii="Times New Roman" w:hAnsi="Times New Roman" w:cs="Times New Roman"/>
          <w:sz w:val="24"/>
          <w:szCs w:val="24"/>
          <w:lang w:eastAsia="ru-RU"/>
        </w:rPr>
        <w:t>ссажиров и багажа легковым такси; прием и оформление заказа; порядок определения маршрута перевозки; порядок перевозки пассажиров легковыми такси; порядок перевозки багажа легковыми такси; плата за пользование легковым такси; документы, подтверждающие опла</w:t>
      </w:r>
      <w:r>
        <w:rPr>
          <w:rFonts w:ascii="Times New Roman" w:hAnsi="Times New Roman" w:cs="Times New Roman"/>
          <w:sz w:val="24"/>
          <w:szCs w:val="24"/>
          <w:lang w:eastAsia="ru-RU"/>
        </w:rPr>
        <w:t>ту пользования легковым такси; предметы, запрещенные к перевозке в легковых такси; оборудование легковых такси, порядок размещения информации.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Технико-эксплуатационные показатели пассажирского автотранспорта: количественные показатели (объем перевозок, пас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сажирооборот, машино-часы работы); качественные показатели (коэффициент технической готовности, коэффициент выпуска на линию);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мероприятия по увеличению выпуска подвижного состава на линию; продолжительность нахождения подвижного состава на линии; скорость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движения; техническая скорость; эксплуатационная скорость; скорость сообщения; мероприятия по повышению скорости сообщения, среднее расстояние поездки пассажиров; коэффициент использования пробега; мероприятия по повышению коэффициента использования пробе</w:t>
      </w:r>
      <w:r>
        <w:rPr>
          <w:rFonts w:ascii="Times New Roman" w:hAnsi="Times New Roman" w:cs="Times New Roman"/>
          <w:sz w:val="24"/>
          <w:szCs w:val="24"/>
          <w:lang w:eastAsia="ru-RU"/>
        </w:rPr>
        <w:t>га; среднесуточный пробег; общий пробег; производительность работы пассажирского автотранспорта.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Диспетчерское руководство работой такси на линии: диспетчерская система руководства пассажирскими автомобильными перевозками; порядок и способы взаимодействия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с диспетчерской службой автотранспортной организации, в том числе посредством спутниковых систем мониторинга транспортных средств, включая систему ГЛОНАСС; централизованная и децентрализованная системы диспетчерского руководства; средства диспетчерской свя</w:t>
      </w:r>
      <w:r>
        <w:rPr>
          <w:rFonts w:ascii="Times New Roman" w:hAnsi="Times New Roman" w:cs="Times New Roman"/>
          <w:sz w:val="24"/>
          <w:szCs w:val="24"/>
          <w:lang w:eastAsia="ru-RU"/>
        </w:rPr>
        <w:t>зи с водителями такси, работающими на линии; организация выпуска подвижного состава на линию; порядок приема подвижного состава на линии; порядок оказания технической помощи на линии; контроль за своевременным возвратом автомобилей в таксопарк.</w:t>
      </w:r>
    </w:p>
    <w:p w:rsidR="005B177E" w:rsidRDefault="006654FE">
      <w:pPr>
        <w:pStyle w:val="Standard"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Работа такси на линии: организация таксомоторных перевозок пассажиров; пути повышения эффективности использования подвижного состава; работа такси в часы «пик»; особенности перевозки пассажиров с детьми и лиц с ограниченными возможностями здоровья; назначе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ние, основные типы и порядок использования таксометров; основные формы первичного учета работы автомобиля; путевой (маршрутный) лист; порядок выдачи и заполнения путевых листов; оформление и сдача путевых листов при возвращении с линии; обработка  путевых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листов; порядок  оформления  документов  при   несвоевременном возвращении с линии; нормы расхода топлива и смазочных материалов для автомобилей, используемых в качестве легкового такси; мероприятия по экономии топлива и смазочных материалов, опыт передов</w:t>
      </w:r>
      <w:r>
        <w:rPr>
          <w:rFonts w:ascii="Times New Roman" w:hAnsi="Times New Roman" w:cs="Times New Roman"/>
          <w:sz w:val="24"/>
          <w:szCs w:val="24"/>
          <w:lang w:eastAsia="ru-RU"/>
        </w:rPr>
        <w:t>ых водителей.</w:t>
      </w: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360" w:lineRule="auto"/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5B177E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  <w:lang w:eastAsia="ru-RU"/>
        </w:rPr>
        <w:t>УСЛОВИЯ РЕАЛИЗАЦИИ РАБОЧЕЙ ПРОГРАММЫ</w:t>
      </w:r>
    </w:p>
    <w:p w:rsidR="005B177E" w:rsidRDefault="006654FE">
      <w:pPr>
        <w:pStyle w:val="Standard"/>
        <w:tabs>
          <w:tab w:val="right" w:pos="10205"/>
        </w:tabs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Организационно-педагогические условия реализации Рабочей программы должны обеспечивать реализацию Рабочей программы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полном объеме,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</w:t>
      </w:r>
      <w:r>
        <w:rPr>
          <w:rFonts w:ascii="Times New Roman" w:hAnsi="Times New Roman" w:cs="Times New Roman"/>
          <w:sz w:val="24"/>
          <w:szCs w:val="24"/>
          <w:lang w:eastAsia="ru-RU"/>
        </w:rPr>
        <w:t>учающихся.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определения соответствия применяемых форм, средств, методов обучения и воспитания возрастным, психофизическим особенностям и способностям обучающихся организация, осуществляющая образовательную деятельность, проводит тестирование обучающихся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 помощью соответствующих специалистов или с использованием аппаратно-программного комплекса (АПК) тестирования и развития психофизиологических качеств водителя.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Теоретическое обучение проводится в оборудованных учебных кабинетах с использованием учебно-м</w:t>
      </w:r>
      <w:r>
        <w:rPr>
          <w:rFonts w:ascii="Times New Roman" w:hAnsi="Times New Roman" w:cs="Times New Roman"/>
          <w:sz w:val="24"/>
          <w:szCs w:val="24"/>
          <w:lang w:eastAsia="ru-RU"/>
        </w:rPr>
        <w:t>атериальной базы, соответствующей установленным требованиям.</w:t>
      </w:r>
    </w:p>
    <w:p w:rsidR="005B177E" w:rsidRDefault="006654FE">
      <w:pPr>
        <w:pStyle w:val="Standard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Наполняемость учебной группы не должна превышать 25 человек.</w:t>
      </w:r>
    </w:p>
    <w:p w:rsidR="005B177E" w:rsidRDefault="006654FE">
      <w:pPr>
        <w:pStyle w:val="Standard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Продолжительность учебного часа теоретических и практических занятий должна составлять 1 академический час (45 минут).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Продолжительность учебного часа практического обучения вождению должна составлять 1 астрономический час (60 минут).</w:t>
      </w:r>
    </w:p>
    <w:p w:rsidR="005B177E" w:rsidRDefault="006654FE">
      <w:pPr>
        <w:pStyle w:val="Standard"/>
        <w:shd w:val="clear" w:color="auto" w:fill="FFFFFF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>Расчетная формула для определения общего числа учебных кабинетов</w:t>
      </w:r>
      <w:r>
        <w:rPr>
          <w:rFonts w:ascii="Times New Roman" w:hAnsi="Times New Roman" w:cs="Times New Roman"/>
          <w:spacing w:val="-6"/>
          <w:sz w:val="24"/>
          <w:szCs w:val="24"/>
          <w:lang w:eastAsia="ru-RU"/>
        </w:rPr>
        <w:t xml:space="preserve"> для теоретического обучения:</w:t>
      </w:r>
    </w:p>
    <w:p w:rsidR="005B177E" w:rsidRDefault="006654FE">
      <w:pPr>
        <w:pStyle w:val="Standard"/>
        <w:shd w:val="clear" w:color="auto" w:fill="FFFFFF"/>
        <w:spacing w:after="0" w:line="360" w:lineRule="auto"/>
        <w:ind w:firstLine="709"/>
        <w:jc w:val="center"/>
      </w:pP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П= </w:t>
      </w:r>
      <w:r>
        <w:rPr>
          <w:noProof/>
          <w:sz w:val="24"/>
          <w:szCs w:val="24"/>
        </w:rPr>
        <w:drawing>
          <wp:inline distT="0" distB="0" distL="0" distR="0">
            <wp:extent cx="1324078" cy="409678"/>
            <wp:effectExtent l="0" t="0" r="9422" b="9422"/>
            <wp:docPr id="2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4078" cy="40967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pacing w:val="-4"/>
          <w:sz w:val="24"/>
          <w:szCs w:val="24"/>
          <w:vertAlign w:val="subscript"/>
          <w:lang w:eastAsia="ru-RU"/>
        </w:rPr>
        <w:t>;</w:t>
      </w:r>
    </w:p>
    <w:p w:rsidR="005B177E" w:rsidRDefault="006654FE">
      <w:pPr>
        <w:pStyle w:val="Standard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где П – число необходимых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помещений;</w:t>
      </w:r>
    </w:p>
    <w:p w:rsidR="005B177E" w:rsidRDefault="006654FE">
      <w:pPr>
        <w:pStyle w:val="Standard"/>
        <w:shd w:val="clear" w:color="auto" w:fill="FFFFFF"/>
        <w:spacing w:after="0" w:line="360" w:lineRule="auto"/>
        <w:ind w:firstLine="709"/>
        <w:jc w:val="both"/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  <w:lang w:eastAsia="ru-RU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  <w:vertAlign w:val="subscript"/>
          <w:lang w:eastAsia="ru-RU"/>
        </w:rPr>
        <w:t>гр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  <w:lang w:eastAsia="ru-RU"/>
        </w:rPr>
        <w:t xml:space="preserve"> – расчетное учебное время полного курса теоретического обучения </w:t>
      </w:r>
      <w:r>
        <w:rPr>
          <w:rFonts w:ascii="Times New Roman" w:hAnsi="Times New Roman" w:cs="Times New Roman"/>
          <w:spacing w:val="-7"/>
          <w:sz w:val="24"/>
          <w:szCs w:val="24"/>
          <w:lang w:eastAsia="ru-RU"/>
        </w:rPr>
        <w:t>на одну группу, в часах;</w:t>
      </w:r>
    </w:p>
    <w:p w:rsidR="005B177E" w:rsidRDefault="006654FE">
      <w:pPr>
        <w:pStyle w:val="Standard"/>
        <w:shd w:val="clear" w:color="auto" w:fill="FFFFFF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i/>
          <w:spacing w:val="-5"/>
          <w:sz w:val="24"/>
          <w:szCs w:val="24"/>
          <w:lang w:val="en-US" w:eastAsia="ru-RU"/>
        </w:rPr>
        <w:t>n</w:t>
      </w:r>
      <w:r>
        <w:rPr>
          <w:rFonts w:ascii="Times New Roman" w:hAnsi="Times New Roman" w:cs="Times New Roman"/>
          <w:spacing w:val="-5"/>
          <w:sz w:val="24"/>
          <w:szCs w:val="24"/>
          <w:lang w:eastAsia="ru-RU"/>
        </w:rPr>
        <w:t xml:space="preserve"> – общее число групп;</w:t>
      </w:r>
    </w:p>
    <w:p w:rsidR="005B177E" w:rsidRDefault="006654FE">
      <w:pPr>
        <w:pStyle w:val="Standard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5"/>
          <w:sz w:val="24"/>
          <w:szCs w:val="24"/>
          <w:lang w:eastAsia="ru-RU"/>
        </w:rPr>
        <w:t xml:space="preserve">0,75 – постоянный коэффициент (загрузка учебного кабинета </w:t>
      </w:r>
      <w:proofErr w:type="gramStart"/>
      <w:r>
        <w:rPr>
          <w:rFonts w:ascii="Times New Roman" w:hAnsi="Times New Roman" w:cs="Times New Roman"/>
          <w:spacing w:val="-5"/>
          <w:sz w:val="24"/>
          <w:szCs w:val="24"/>
          <w:lang w:eastAsia="ru-RU"/>
        </w:rPr>
        <w:t>принимается  равной</w:t>
      </w:r>
      <w:proofErr w:type="gramEnd"/>
      <w:r>
        <w:rPr>
          <w:rFonts w:ascii="Times New Roman" w:hAnsi="Times New Roman" w:cs="Times New Roman"/>
          <w:spacing w:val="-5"/>
          <w:sz w:val="24"/>
          <w:szCs w:val="24"/>
          <w:lang w:eastAsia="ru-RU"/>
        </w:rPr>
        <w:t xml:space="preserve"> 75 %);</w:t>
      </w:r>
    </w:p>
    <w:p w:rsidR="005B177E" w:rsidRDefault="006654FE">
      <w:pPr>
        <w:pStyle w:val="Standard"/>
        <w:shd w:val="clear" w:color="auto" w:fill="FFFFFF"/>
        <w:spacing w:after="0" w:line="360" w:lineRule="auto"/>
        <w:ind w:firstLine="709"/>
        <w:jc w:val="both"/>
      </w:pPr>
      <w:proofErr w:type="spellStart"/>
      <w:r>
        <w:rPr>
          <w:rFonts w:ascii="Times New Roman" w:hAnsi="Times New Roman" w:cs="Times New Roman"/>
          <w:spacing w:val="-3"/>
          <w:sz w:val="24"/>
          <w:szCs w:val="24"/>
          <w:lang w:eastAsia="ru-RU"/>
        </w:rPr>
        <w:t>Ф</w:t>
      </w:r>
      <w:r>
        <w:rPr>
          <w:rFonts w:ascii="Times New Roman" w:hAnsi="Times New Roman" w:cs="Times New Roman"/>
          <w:spacing w:val="-3"/>
          <w:sz w:val="24"/>
          <w:szCs w:val="24"/>
          <w:vertAlign w:val="subscript"/>
          <w:lang w:eastAsia="ru-RU"/>
        </w:rPr>
        <w:t>пом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  <w:lang w:eastAsia="ru-RU"/>
        </w:rPr>
        <w:t xml:space="preserve"> – фонд времени </w:t>
      </w:r>
      <w:r>
        <w:rPr>
          <w:rFonts w:ascii="Times New Roman" w:hAnsi="Times New Roman" w:cs="Times New Roman"/>
          <w:spacing w:val="-3"/>
          <w:sz w:val="24"/>
          <w:szCs w:val="24"/>
          <w:lang w:eastAsia="ru-RU"/>
        </w:rPr>
        <w:t>использования помещения в часах.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Обучение вождению проводится вне сетки учебного времени мастером производственного обучения индивидуально с каждым обучающимся в соответствии с графиком очередности обучения вождению.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Обучение вождению состоит из первоначал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ьного обучения вождению и обучения практическому вождению на учебных маршрутах в условиях дорожного движения.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Первоначальное обучение вождению транспортных средств должно проводиться на закрытых площадках или автодромах.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обучению практическому вождению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условиях дорожного движения допускаются лица, имеющие первоначальные навыки управления транспортным средством, представившие медицинскую справку установленного образца и знающие требования Правил дорожного движения.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Обучение практическому вождению в услов</w:t>
      </w:r>
      <w:r>
        <w:rPr>
          <w:rFonts w:ascii="Times New Roman" w:hAnsi="Times New Roman" w:cs="Times New Roman"/>
          <w:sz w:val="24"/>
          <w:szCs w:val="24"/>
          <w:lang w:eastAsia="ru-RU"/>
        </w:rPr>
        <w:t>иях дорожного движения проводится на учебных маршрутах, утверждаемых организацией, осуществляющей образовательную деятельность.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занятии по вождению обучающий (мастер производственного обучения) должен иметь при себе документ на право обучения вождению т</w:t>
      </w:r>
      <w:r>
        <w:rPr>
          <w:rFonts w:ascii="Times New Roman" w:hAnsi="Times New Roman" w:cs="Times New Roman"/>
          <w:sz w:val="24"/>
          <w:szCs w:val="24"/>
          <w:lang w:eastAsia="ru-RU"/>
        </w:rPr>
        <w:t>ранспортного средства данной категории, подкатегории, а также удостоверение на право управления транспортным средством соответствующей категории, подкатегории.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Транспортное средство, используемое для обучения вождению, должно соответствовать материально-те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хническим условиям, </w:t>
      </w:r>
      <w:r>
        <w:rPr>
          <w:rFonts w:ascii="Times New Roman" w:hAnsi="Times New Roman" w:cs="Times New Roman"/>
          <w:sz w:val="24"/>
          <w:szCs w:val="24"/>
        </w:rPr>
        <w:t>предусмотренным пунктом 5.4 Примерной программы.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Педагогические работники, реализующие программу профессионального обучения водителей транспортных средств, в том числе преподаватели учебных предметов, мастера производственного обучения,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должны удовлетворять квалификационным требованиям, указанным в квалификационных справочниках по соответствующим должностям и (или) профессиональных стандартах.</w:t>
      </w:r>
    </w:p>
    <w:p w:rsidR="005B177E" w:rsidRDefault="006654FE">
      <w:pPr>
        <w:pStyle w:val="Standard"/>
        <w:spacing w:after="0" w:line="360" w:lineRule="auto"/>
        <w:ind w:left="720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Информационно-методические условия реализации Рабочей программы включают:</w:t>
      </w:r>
    </w:p>
    <w:p w:rsidR="005B177E" w:rsidRDefault="006654FE">
      <w:pPr>
        <w:pStyle w:val="Standard"/>
        <w:spacing w:after="0" w:line="36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учебный план;</w:t>
      </w:r>
    </w:p>
    <w:p w:rsidR="005B177E" w:rsidRDefault="006654FE">
      <w:pPr>
        <w:pStyle w:val="Standard"/>
        <w:spacing w:after="0" w:line="36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календарный учебный график;</w:t>
      </w:r>
    </w:p>
    <w:p w:rsidR="005B177E" w:rsidRDefault="006654FE">
      <w:pPr>
        <w:pStyle w:val="Standard"/>
        <w:spacing w:after="0" w:line="360" w:lineRule="auto"/>
        <w:ind w:left="709"/>
      </w:pPr>
      <w:r>
        <w:rPr>
          <w:rFonts w:ascii="Times New Roman" w:hAnsi="Times New Roman" w:cs="Times New Roman"/>
          <w:sz w:val="24"/>
          <w:szCs w:val="24"/>
          <w:lang w:eastAsia="ru-RU"/>
        </w:rPr>
        <w:t>- рабочие программы учебных предметов;</w:t>
      </w:r>
    </w:p>
    <w:p w:rsidR="005B177E" w:rsidRDefault="006654FE">
      <w:pPr>
        <w:pStyle w:val="Standard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методические материалы и разработки;</w:t>
      </w:r>
    </w:p>
    <w:p w:rsidR="005B177E" w:rsidRDefault="006654FE">
      <w:pPr>
        <w:pStyle w:val="Standard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расписание занятий.</w:t>
      </w:r>
    </w:p>
    <w:p w:rsidR="005B177E" w:rsidRDefault="006654FE">
      <w:pPr>
        <w:pStyle w:val="Standard"/>
        <w:spacing w:after="0" w:line="360" w:lineRule="auto"/>
        <w:ind w:left="720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Материально-технические условия реализации Рабочей программы</w:t>
      </w:r>
    </w:p>
    <w:p w:rsidR="005B177E" w:rsidRDefault="006654FE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включают: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Аппаратно-программный комплекс тестирования и развития пс</w:t>
      </w:r>
      <w:r>
        <w:rPr>
          <w:rFonts w:ascii="Times New Roman" w:hAnsi="Times New Roman" w:cs="Times New Roman"/>
          <w:sz w:val="24"/>
          <w:szCs w:val="24"/>
          <w:lang w:eastAsia="ru-RU"/>
        </w:rPr>
        <w:t>ихофизиологических качеств водителя (далее – АПК) должен обеспечивать оценку и возможность повышать уровень психофизиологических качеств, необходимых для безопасного управления транспортным средством (профессионально важных качеств), а также формировать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выки саморегуляции его психоэмоционального состояния в процессе управления транспортным средством. Оценка уровня развития профессионально важных качеств производится при помощи компьютерных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психодиагностических методик, реализованных на базе АПК с целью по</w:t>
      </w:r>
      <w:r>
        <w:rPr>
          <w:rFonts w:ascii="Times New Roman" w:hAnsi="Times New Roman" w:cs="Times New Roman"/>
          <w:sz w:val="24"/>
          <w:szCs w:val="24"/>
          <w:lang w:eastAsia="ru-RU"/>
        </w:rPr>
        <w:t>вышения достоверности и снижения субъективности в процессе тестирования.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АПК должны обеспечивать тестирование следующих профессионально важных качеств водителя: психофизиологических (оценка готовности к психофизиологическому тестированию, восприятие простр</w:t>
      </w:r>
      <w:r>
        <w:rPr>
          <w:rFonts w:ascii="Times New Roman" w:hAnsi="Times New Roman" w:cs="Times New Roman"/>
          <w:sz w:val="24"/>
          <w:szCs w:val="24"/>
          <w:lang w:eastAsia="ru-RU"/>
        </w:rPr>
        <w:t>анственных отношений и времени, глазомер, устойчивость, переключаемость и распределение внимания, память, психомоторику, эмоциональную устойчивость, динамику работоспособности, скорость формирования психомоторных навыков, оценка моторной согласованности де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йствий рук); свойств и качеств личности водителя, которые позволят ему безопасно управлять транспортным средством (нервно-психическая устойчивость, свойства темперамента, склонность к риску, конфликтность,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монотоноустойчивость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АПК для формирования у води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телей навыков саморегуляции психоэмоционального состояния должны предоставлять возможности для обучения саморегуляции при наиболее часто встречающихся состояниях: эмоциональной напряженности,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монотонии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, утомлении, стрессе и тренировке свойств внимания (кон</w:t>
      </w:r>
      <w:r>
        <w:rPr>
          <w:rFonts w:ascii="Times New Roman" w:hAnsi="Times New Roman" w:cs="Times New Roman"/>
          <w:sz w:val="24"/>
          <w:szCs w:val="24"/>
          <w:lang w:eastAsia="ru-RU"/>
        </w:rPr>
        <w:t>центрации, распределения).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Аппаратно-программный комплекс должен обеспечивать защиту персональных данных.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Тренажеры, используемые в учебном процессе, должны обеспечивать: первоначальное обучение навыкам вождения; отработку правильной посадки </w:t>
      </w:r>
      <w:r>
        <w:rPr>
          <w:rFonts w:ascii="Times New Roman" w:hAnsi="Times New Roman" w:cs="Times New Roman"/>
          <w:sz w:val="24"/>
          <w:szCs w:val="24"/>
          <w:lang w:eastAsia="ru-RU"/>
        </w:rPr>
        <w:t>водителя в транспортном средстве и пристегивания ремнем безопасности; ознакомление с органами управления, контрольно-измерительными приборами; отработку приемов управления транспортным средством.</w:t>
      </w:r>
    </w:p>
    <w:p w:rsidR="005B177E" w:rsidRDefault="006654FE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Учебные транспортные средства категории «В» должны быть пред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ставлены механическими транспортными средствами, зарегистрированными в установленном порядке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и  прицепами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(не менее одного), разрешенная максимальная масса которых не превышает 750 кг, зарегистрированными в установленном порядке.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Расчет количества необходи</w:t>
      </w:r>
      <w:r>
        <w:rPr>
          <w:rFonts w:ascii="Times New Roman" w:hAnsi="Times New Roman" w:cs="Times New Roman"/>
          <w:sz w:val="24"/>
          <w:szCs w:val="24"/>
          <w:lang w:eastAsia="ru-RU"/>
        </w:rPr>
        <w:t>мых механических транспортных средств осуществляется по формуле:</w:t>
      </w:r>
    </w:p>
    <w:p w:rsidR="005B177E" w:rsidRDefault="006654FE">
      <w:pPr>
        <w:pStyle w:val="Standard"/>
        <w:spacing w:after="0" w:line="360" w:lineRule="auto"/>
        <w:ind w:firstLine="709"/>
        <w:jc w:val="center"/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Nтс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= </w:t>
      </w:r>
      <w:r>
        <w:rPr>
          <w:noProof/>
          <w:sz w:val="24"/>
          <w:szCs w:val="24"/>
        </w:rPr>
        <w:drawing>
          <wp:inline distT="0" distB="0" distL="0" distR="0">
            <wp:extent cx="2171882" cy="1009799"/>
            <wp:effectExtent l="0" t="0" r="0" b="0"/>
            <wp:docPr id="3" name="Графический объект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882" cy="10097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eastAsia="ru-RU"/>
        </w:rPr>
        <w:t>+1;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где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Nтс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количество автотранспортных средств;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   – количество часов вождения в соответствии с учебным планом;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– количество обучающихся в год;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t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–  время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работы одного учебного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транспортного средства  равно: 7,2 часа – один мастер производственного обучения на  одно учебное транспортное средство,  14,4 часа – два мастера производственного обучения на одно учебное транспортное средство;            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24,5 – среднее </w:t>
      </w:r>
      <w:r>
        <w:rPr>
          <w:rFonts w:ascii="Times New Roman" w:hAnsi="Times New Roman" w:cs="Times New Roman"/>
          <w:sz w:val="24"/>
          <w:szCs w:val="24"/>
          <w:lang w:eastAsia="ru-RU"/>
        </w:rPr>
        <w:t>количество рабочих дней в месяц;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12 – количество рабочих месяцев в году;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 – количество резервных учебных транспортных средств.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Транспортные средства, используемые для обучения вождению лиц с ограниченными возможностями здоровья, должны быть оборудованы со</w:t>
      </w:r>
      <w:r>
        <w:rPr>
          <w:rFonts w:ascii="Times New Roman" w:hAnsi="Times New Roman" w:cs="Times New Roman"/>
          <w:sz w:val="24"/>
          <w:szCs w:val="24"/>
          <w:lang w:eastAsia="ru-RU"/>
        </w:rPr>
        <w:t>ответствующим ручным или другим предусмотренным для таких лиц управлением.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Механическое транспортное средство, используемое для обучения вождению должно быть оборудовано дополнительными педалями привода сцепления (кроме транспортных средств с автоматическо</w:t>
      </w:r>
      <w:r>
        <w:rPr>
          <w:rFonts w:ascii="Times New Roman" w:hAnsi="Times New Roman" w:cs="Times New Roman"/>
          <w:sz w:val="24"/>
          <w:szCs w:val="24"/>
          <w:lang w:eastAsia="ru-RU"/>
        </w:rPr>
        <w:t>й трансмиссией) и тормоза; зеркалом заднего вида для обучающего; опознавательным знаком «Учебное транспортное средство» в соответствии с пунктом 8 Основных положений по допуску транспортных средств к эксплуатации и обязанности должностных лиц по обеспечени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ю безопасности дорожного движения, утвержденных </w:t>
      </w:r>
      <w:r>
        <w:rPr>
          <w:rFonts w:ascii="Times New Roman" w:hAnsi="Times New Roman" w:cs="Times New Roman"/>
          <w:sz w:val="24"/>
          <w:szCs w:val="24"/>
        </w:rPr>
        <w:t>Постановлением Совета Министров – Правительства Российской Федерации от 23 октября 1993 г. № 1090 «О Правилах дорожного движения» (Собрание актов Президента и Правительства Российской Федерации, 1993, № 47, с</w:t>
      </w:r>
      <w:r>
        <w:rPr>
          <w:rFonts w:ascii="Times New Roman" w:hAnsi="Times New Roman" w:cs="Times New Roman"/>
          <w:sz w:val="24"/>
          <w:szCs w:val="24"/>
        </w:rPr>
        <w:t>т. 4531; Собрание законодательства Российской Федерации, 1998, № 45, ст. 5521; 2000, № 18, ст. 1985; 2001, № 11, ст. 1029; 2002,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№ 9, ст. 931; № 27, ст. 2693; 2003, № 20, ст. 1899; 2003, № 40, ст. 3891; 2005, № 52, ст. 5733; 2006, № 11, ст. 1179; 2008, № </w:t>
      </w:r>
      <w:r>
        <w:rPr>
          <w:rFonts w:ascii="Times New Roman" w:hAnsi="Times New Roman" w:cs="Times New Roman"/>
          <w:sz w:val="24"/>
          <w:szCs w:val="24"/>
        </w:rPr>
        <w:t>8, ст. 741; № 17, ст. 1882; 2009, № 2, ст. 233; № 5, ст. 610; 2010, № 9, ст. 976; № 20, ст. 2471; 2011, № 42, ст. 5922; 2012, № 1,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ст. 154; № 15, ст. 1780; № 30, ст. 4289; № 47, ст. 6505; 2013, № 5, ст. 371; № 5,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ст. 404; № 24, ст. 2999; № 31, ст. 4218; № </w:t>
      </w:r>
      <w:r>
        <w:rPr>
          <w:rFonts w:ascii="Times New Roman" w:hAnsi="Times New Roman" w:cs="Times New Roman"/>
          <w:sz w:val="24"/>
          <w:szCs w:val="24"/>
        </w:rPr>
        <w:t>41, ст. 5194).</w:t>
      </w:r>
    </w:p>
    <w:p w:rsidR="005B177E" w:rsidRDefault="005B177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276A" w:rsidRDefault="002A276A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276A" w:rsidRDefault="002A276A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276A" w:rsidRDefault="002A276A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276A" w:rsidRDefault="002A276A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tabs>
          <w:tab w:val="center" w:pos="4860"/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tabs>
          <w:tab w:val="center" w:pos="4860"/>
          <w:tab w:val="left" w:pos="6975"/>
        </w:tabs>
        <w:spacing w:after="0" w:line="360" w:lineRule="auto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>Перечень учебного оборудования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tbl>
      <w:tblPr>
        <w:tblW w:w="1021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1"/>
        <w:gridCol w:w="1843"/>
        <w:gridCol w:w="1853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учебного оборудования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и технические средства обучения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Тренажер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8"/>
            </w:r>
          </w:p>
          <w:p w:rsidR="005B177E" w:rsidRDefault="006654FE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Аппаратно-программный комплекс тестирования и развития психофизиологических качеств водителя (АПК) 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9"/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Детское удерживающее устройство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Гибкое связующее звено (буксировочный трос)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Тягово-сцепное устройство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Компьютер с соответствующим программным обеспечением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Мультимедийный проектор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Экран (монитор, эл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ектронная доска)</w:t>
            </w:r>
          </w:p>
          <w:p w:rsidR="005B177E" w:rsidRDefault="006654FE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Магнитная доска со схемой населенного пункта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10"/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ind w:left="7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Учебно-наглядные пособия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11"/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законодательства в сфере дорожного движения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Дорожные знаки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Дорожная разметка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Опознавательные и регистрационные знаки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регулирования дорожного движения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Сигналы регулировщика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Применение аварийной сигнализации и знака аварийной остановки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Начало движения, маневрирование. Способы разворота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Расположение транспортных средств на проезжей части Скорость движения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Обгон, опережение,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встречный разъезд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Остановка и стоянка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Проезд перекрестков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Проезд пешеходных переходов, и мест остановок маршрутных транспортных средств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через железнодорожные пути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по автомагистралям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в жилых зонах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Перевозка пассажиров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Перевозка 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рузов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Неисправности и условия, при которых запрещается эксплуатация транспортных средств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Ответственность за правонарушения в области дорожного движения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Страхование автогражданской ответственности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Последовательность действий при ДТП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Психофизиологические основы деятельности водителя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Психофизиологические особенности деятельности водителя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Воздействие на поведение водителя психотропных, наркотических веществ, алкоголя и медицинских препаратов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Конфликтные ситуации в дорожном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Факторы риска при вождении автомобиля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управления транспортными средствами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Сложные дорожные условия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 причины ДТП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Типичные опасные ситуации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Сложные метеоусловия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Движение в темное время суток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Посадка водителя за рулем. Экипировка водите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торможения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Тормозной и остановочный путь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Действия водителя в критических ситуациях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Силы, действующие на транспортное средство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автомобилем в нештатных ситуациях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надежность водителя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Дистанция и боковой интервал. Организ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ация наблюдения     в процессе управления транспортным средством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Влияние дорожных условий на безопасность движения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Безопасное прохождение поворотов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Безопасность пассажиров транспортных средств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Безопасность пешеходов и велосипедистов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Типичные ошибки пешеход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Типовые примеры допускаемых нарушений ПДД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и техническое обслуживание транспортных средств категории «В» как объектов управления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автомобилей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автомобиля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Кузов автомобиля, системы пассивной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 двигателя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Горюче-смазочные материалы и специальные жидкости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Схемы трансмиссии автомобилей с различными приводами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 сцепления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 механической короб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 переключения передач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 автоматической коробки переключения передач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Передняя и задняя подвески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Конструкции и маркировка автомобильных шин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 тормозных систем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системы рулевого управления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маркировка аккумуляторных батарей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 генератора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 стартера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Общее устройство и принцип работы бесконтактной и микропроцессорной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зажигания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и принцип работы, внешних световых приборов и звуковых сигналов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Классификация прицепов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устройство прицепа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подвесок, применяемых на прицепах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Электрооборудование прицепа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узла сцепки и тягово-сцепного устройств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Контрольный осмотр и ежедневное техническое обслуживание автомобиля и прицепа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пассажирских и грузовых перевозок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автомобильным транспортом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Законодательство, регламентирующее организацию пассажирских и грузовых перевозок автомобильным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транспортом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и нормы охраны труда, техники безопасности, противопожарной защиты на автомобильном транспорте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выполнение грузовых перевозок автомобильным транспортом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правовые акты, определяющие порядок перевозки грузов автом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обильным транспортом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выполнение пассажирских перевозок автомобильным транспортом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Нормативное правовое обеспечение пассажирских перевозок автомобильным транспортом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Информационные материалы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Закон Российской Федерации от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февраля 1992 г. № 2300-1 «О защите прав потребителей»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Копия лицензии с соответствующим приложением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Примерная программа профессиональной подготовки водителей транспортных средств категории «В»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Программа профессиональной подготовки водителей транспортных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редств категории «В», согласованная с Госавтоинспекцией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Учебный план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Календарный учебный график (на каждую учебную группу)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Расписание занятий (на каждую учебную группу)</w:t>
            </w:r>
          </w:p>
          <w:p w:rsidR="005B177E" w:rsidRDefault="006654FE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График учебного вождения (на каждую учебную группу)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Схемы учебных маршрутов,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утвержденные руководителем организации, осуществляющей образовательную деятельность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жалоб и предложений</w:t>
            </w:r>
          </w:p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официального сайта в сети «Интернет»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5B177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5B177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B177E" w:rsidRDefault="005B177E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276A" w:rsidRDefault="002A276A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A276A" w:rsidRDefault="002A276A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Перечень материалов по предмету «</w:t>
      </w:r>
      <w:r>
        <w:rPr>
          <w:rFonts w:ascii="Times New Roman" w:hAnsi="Times New Roman" w:cs="Times New Roman"/>
          <w:sz w:val="24"/>
          <w:szCs w:val="24"/>
        </w:rPr>
        <w:t>Первая помощь при дорожно-транспортном происшествии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10216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6"/>
        <w:gridCol w:w="1857"/>
        <w:gridCol w:w="1843"/>
      </w:tblGrid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Наименование учебных материалов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10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Тренажер-манекен взрослого пострадавшего (голова,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торс, конечности) с выносным электрическим контролером для отработки приемов сердечно-легочной реанимации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Тренажер-манекен взрослого пострадавшего (голова, торс) без контролера для отработки приемов сердечно-легочной реанимации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ажер-манекен взрослого пострадавшего для отработки приемов удаления инородного тела из верхних дыхательных путей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Расходный материал для тренажеров (запасные лицевые маски, запасные «дыхательные пути», пленки с клапаном 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искусственной вентиляции легких)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Мотоциклетный шлем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10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Расходные материалы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Аптечка первой помощи (автомобильная)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Табельные средства для оказания первой помощи.</w:t>
            </w:r>
          </w:p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Устройства для проведения искусственной вентиляции легких: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лицевые маски с клапаном различных моделей.</w:t>
            </w:r>
          </w:p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для временной остановки кровотечения – жгуты.</w:t>
            </w:r>
          </w:p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иммобилизации для верхних, нижних конечностей, шейного отдела позвоночника (шины).</w:t>
            </w:r>
          </w:p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Перевязочные средства (бинты, салфетки, лейкопластырь)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  <w:p w:rsidR="005B177E" w:rsidRDefault="005B177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Подручные материалы, имитирующие носилочные средства, средства для остановки кровотечения, перевязочные средства, иммобилизирующие средства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10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Учебно-наглядные пособия </w:t>
            </w:r>
            <w:r>
              <w:rPr>
                <w:rStyle w:val="a9"/>
                <w:rFonts w:ascii="Times New Roman" w:hAnsi="Times New Roman" w:cs="Times New Roman"/>
                <w:sz w:val="24"/>
                <w:szCs w:val="24"/>
                <w:lang w:eastAsia="ru-RU"/>
              </w:rPr>
              <w:footnoteReference w:id="12"/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Учебные пособия по первой помощи пострадавшим в дорожно-транспортных происшествиях для водителей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Учебные фильмы по первой помощи пострадавшим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дорожно-транспортных происшествиях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Наглядные пособия: способы остановки кровотечения, сердечно-легочная реанимация, транспортные положения, первая помощь при скелетной травме, ранениях и термической травме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10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Технические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обучения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Компьютер с соответствующим программным обеспечением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Мультимедийный проектор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77E">
        <w:tblPrEx>
          <w:tblCellMar>
            <w:top w:w="0" w:type="dxa"/>
            <w:bottom w:w="0" w:type="dxa"/>
          </w:tblCellMar>
        </w:tblPrEx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Экран (электронная доска)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77E" w:rsidRDefault="006654FE">
            <w:pPr>
              <w:pStyle w:val="Standard"/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Закрытая площадка или автодром (в том числе автоматизированный) для первоначального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обучения вождению транспортных средств должны иметь ровное       и однородное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- или цементобетонное покрытие, обеспечивающее круглогодичное функционирование. Закрытая площадка или автодром должны иметь установленное по периметру ограждение, препятс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твующее движению по их территории транспортных средств и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пешеходов, за исключением учебных транспортных средств, используемых в процессе обучения.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Наклонный участок должен иметь продольный уклон в пределах 8–16% включительно, использование колейной эстакад</w:t>
      </w:r>
      <w:r>
        <w:rPr>
          <w:rFonts w:ascii="Times New Roman" w:hAnsi="Times New Roman" w:cs="Times New Roman"/>
          <w:sz w:val="24"/>
          <w:szCs w:val="24"/>
          <w:lang w:eastAsia="ru-RU"/>
        </w:rPr>
        <w:t>ы не допускается.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Размеры закрытой площадки или автодрома и обустройство техническими средствами организации дорожного движения должны обеспечивать выполнение каждого из учебных (контрольных) заданий, предусмотренных Рабочей программой.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проведении пром</w:t>
      </w:r>
      <w:r>
        <w:rPr>
          <w:rFonts w:ascii="Times New Roman" w:hAnsi="Times New Roman" w:cs="Times New Roman"/>
          <w:sz w:val="24"/>
          <w:szCs w:val="24"/>
          <w:lang w:eastAsia="ru-RU"/>
        </w:rPr>
        <w:t>ежуточной аттестации и квалификационного экзамена коэффициент сцепления колес транспортного средства с покрытием закрытой площадки или автодрома в целях безопасности, а также обеспечения объективности оценки в разных погодных условиях должен быть не ниже 0</w:t>
      </w:r>
      <w:r>
        <w:rPr>
          <w:rFonts w:ascii="Times New Roman" w:hAnsi="Times New Roman" w:cs="Times New Roman"/>
          <w:sz w:val="24"/>
          <w:szCs w:val="24"/>
          <w:lang w:eastAsia="ru-RU"/>
        </w:rPr>
        <w:t>,4 по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</w:t>
      </w:r>
      <w:r>
        <w:rPr>
          <w:rStyle w:val="a9"/>
          <w:rFonts w:ascii="Times New Roman" w:hAnsi="Times New Roman" w:cs="Times New Roman"/>
          <w:sz w:val="24"/>
          <w:szCs w:val="24"/>
          <w:lang w:eastAsia="ru-RU"/>
        </w:rPr>
        <w:footnoteReference w:id="13"/>
      </w:r>
      <w:r>
        <w:rPr>
          <w:rFonts w:ascii="Times New Roman" w:hAnsi="Times New Roman" w:cs="Times New Roman"/>
          <w:sz w:val="24"/>
          <w:szCs w:val="24"/>
          <w:lang w:eastAsia="ru-RU"/>
        </w:rPr>
        <w:t>, что соответствует влажному асфальтобетонному покрытию.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Для разметки границ, выполнения соответствующих заданий применяются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конуса разметочные (ограничительные), стойки разметочные, вехи стержневые. Если размеры закрытой площадки или автодрома не позволяют одновременно разместить на их территории все учебные (контрольные) задания, предусмотренные Образовательной программой вод</w:t>
      </w:r>
      <w:r>
        <w:rPr>
          <w:rFonts w:ascii="Times New Roman" w:hAnsi="Times New Roman" w:cs="Times New Roman"/>
          <w:sz w:val="24"/>
          <w:szCs w:val="24"/>
          <w:lang w:eastAsia="ru-RU"/>
        </w:rPr>
        <w:t>ителей транспортных средств, то необходимо иметь съемное оборудование, позволяющее   разметить границы для поочередного выполнения соответствующих заданий: конуса разметочные (ограничительные), стойки разметочные, вехи стержневые, столбики оградительные съ</w:t>
      </w:r>
      <w:r>
        <w:rPr>
          <w:rFonts w:ascii="Times New Roman" w:hAnsi="Times New Roman" w:cs="Times New Roman"/>
          <w:sz w:val="24"/>
          <w:szCs w:val="24"/>
          <w:lang w:eastAsia="ru-RU"/>
        </w:rPr>
        <w:t>емные, лента оградительная, разметка временная.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Поперечный уклон закрытой площадки или автодрома должен обеспечивать водоотвод с их поверхности. Продольный уклон (за исключением наклонного участка) должен быть не более </w:t>
      </w:r>
      <w:r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vertAlign w:val="subscript"/>
        </w:rPr>
        <w:t>00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проведения обучения в темное время суток освещенность закрытой площадки или автодрома должна быть не менее 20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Отношение максимальной освещенности к средней должно быть не более 3:1. Показатель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ослепленности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установок наружного освещения не должен превы</w:t>
      </w:r>
      <w:r>
        <w:rPr>
          <w:rFonts w:ascii="Times New Roman" w:hAnsi="Times New Roman" w:cs="Times New Roman"/>
          <w:sz w:val="24"/>
          <w:szCs w:val="24"/>
          <w:lang w:eastAsia="ru-RU"/>
        </w:rPr>
        <w:t>шать 150.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целях реализации Образовательной программы на закрытой площадке или автодроме должен оборудоваться перекресток (регулируемый или нерегулируемый) пешеходный переход, устанавливаться дорожные знаки.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Автодромы, кроме того, должны быть оборудованы </w:t>
      </w:r>
      <w:r>
        <w:rPr>
          <w:rFonts w:ascii="Times New Roman" w:hAnsi="Times New Roman" w:cs="Times New Roman"/>
          <w:sz w:val="24"/>
          <w:szCs w:val="24"/>
          <w:lang w:eastAsia="ru-RU"/>
        </w:rPr>
        <w:t>средствами организации дорожного движения в соответствии с требованиями ГОСТ Р 52290-2004 «Технические средства организации дорожного движения. Знаки дорожные. Общие технические требования», ГОСТ Р 51256-2011 «Технические средства организации дорожного дви</w:t>
      </w:r>
      <w:r>
        <w:rPr>
          <w:rFonts w:ascii="Times New Roman" w:hAnsi="Times New Roman" w:cs="Times New Roman"/>
          <w:sz w:val="24"/>
          <w:szCs w:val="24"/>
          <w:lang w:eastAsia="ru-RU"/>
        </w:rPr>
        <w:t>жения. Разметка дорожная. Классификация. Технические требования», ГОСТ Р 52282-2004 «Технические средства организации дорожного движения. Светофоры дорожные. Типы и основные параметры. Общие технические требования. Методы испытаний», ГОСТ Р 52289-2004 «Тех</w:t>
      </w:r>
      <w:r>
        <w:rPr>
          <w:rFonts w:ascii="Times New Roman" w:hAnsi="Times New Roman" w:cs="Times New Roman"/>
          <w:sz w:val="24"/>
          <w:szCs w:val="24"/>
          <w:lang w:eastAsia="ru-RU"/>
        </w:rPr>
        <w:t>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>
        <w:rPr>
          <w:rStyle w:val="a9"/>
          <w:rFonts w:ascii="Times New Roman" w:hAnsi="Times New Roman" w:cs="Times New Roman"/>
          <w:sz w:val="24"/>
          <w:szCs w:val="24"/>
          <w:lang w:eastAsia="ru-RU"/>
        </w:rPr>
        <w:footnoteReference w:id="14"/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Автоматизированные автодромы должны быть оборудованы техническими средствами, позволяющими осуществлять контроль, оценку и хранение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результатов выполнения учебных (контрольных) заданий в автоматизированном режиме.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Материально-технические условия реализации Образовательной программы составляют требования к учебно-материальной базе организации, осуществляющей образовательную деятельность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Оценка состояния материально-технической базы по результатам самообследования образовательной организацией размещается на официальном сайте образовательной организации в информационно-телекоммуникационной сети «Интернет».</w:t>
      </w:r>
    </w:p>
    <w:p w:rsidR="005B177E" w:rsidRDefault="005B177E">
      <w:pPr>
        <w:pStyle w:val="Standard"/>
        <w:autoSpaceDE w:val="0"/>
        <w:spacing w:after="0" w:line="360" w:lineRule="auto"/>
        <w:ind w:firstLine="142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B177E" w:rsidRDefault="005B177E">
      <w:pPr>
        <w:pStyle w:val="Standard"/>
        <w:spacing w:line="24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24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24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24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ООО </w:t>
      </w:r>
      <w:r>
        <w:rPr>
          <w:rFonts w:ascii="Times New Roman" w:hAnsi="Times New Roman" w:cs="Times New Roman"/>
          <w:sz w:val="24"/>
          <w:szCs w:val="24"/>
        </w:rPr>
        <w:t>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5B177E">
      <w:pPr>
        <w:pStyle w:val="Standard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spacing w:after="0" w:line="360" w:lineRule="auto"/>
        <w:ind w:left="709"/>
        <w:jc w:val="center"/>
      </w:pPr>
      <w:r>
        <w:rPr>
          <w:rFonts w:ascii="Times New Roman" w:hAnsi="Times New Roman" w:cs="Times New Roman"/>
          <w:sz w:val="24"/>
          <w:szCs w:val="24"/>
          <w:lang w:eastAsia="ru-RU"/>
        </w:rPr>
        <w:t>ПЛАНИРУЕМЫЕ РЕЗУЛЬТАТЫ ОСВОЕНИЯ РАБОЧЕЙ ПРОГРАММЫ</w:t>
      </w:r>
    </w:p>
    <w:p w:rsidR="005B177E" w:rsidRDefault="005B177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В результате освоения Рабочей программы обучающиеся должны знать: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Правила дорожного движения, основы законодательства в сфере дорожного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движения;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правила обязательного страхования гражданской ответственности владельцев транспортных средств;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основы безопасного управления транспортными средствами;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цели и задачи управления системами «водитель – автомобиль – дорога» и «водитель – автомоб</w:t>
      </w:r>
      <w:r>
        <w:rPr>
          <w:rFonts w:ascii="Times New Roman" w:hAnsi="Times New Roman" w:cs="Times New Roman"/>
          <w:sz w:val="24"/>
          <w:szCs w:val="24"/>
          <w:lang w:eastAsia="ru-RU"/>
        </w:rPr>
        <w:t>иль»;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особенности наблюдения за дорожной обстановкой;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способы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контроля  безопасной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дистанции и бокового интервала;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порядок вызова аварийных и спасательных служб;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основы обеспечения безопасности наиболее уязвимых участников дорожного движения: пешех</w:t>
      </w:r>
      <w:r>
        <w:rPr>
          <w:rFonts w:ascii="Times New Roman" w:hAnsi="Times New Roman" w:cs="Times New Roman"/>
          <w:sz w:val="24"/>
          <w:szCs w:val="24"/>
          <w:lang w:eastAsia="ru-RU"/>
        </w:rPr>
        <w:t>одов, велосипедистов;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основы обеспечения детской пассажирской безопасности;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проблемы, связанные с нарушением правил дорожного движения водителями транспортных средств и их последствиями;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правовые аспекты (права, обязанности и ответственность) оказани</w:t>
      </w:r>
      <w:r>
        <w:rPr>
          <w:rFonts w:ascii="Times New Roman" w:hAnsi="Times New Roman" w:cs="Times New Roman"/>
          <w:sz w:val="24"/>
          <w:szCs w:val="24"/>
          <w:lang w:eastAsia="ru-RU"/>
        </w:rPr>
        <w:t>я первой помощи;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современные рекомендации по оказанию первой помощи;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методики и последовательность действий по оказанию первой помощи;</w:t>
      </w:r>
    </w:p>
    <w:p w:rsidR="005B177E" w:rsidRDefault="006654FE">
      <w:pPr>
        <w:pStyle w:val="Standard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состав аптечки первой помощи (автомобильной) и правила использования ее компонентов.</w:t>
      </w:r>
    </w:p>
    <w:p w:rsidR="005B177E" w:rsidRDefault="006654FE">
      <w:pPr>
        <w:pStyle w:val="Standard"/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Рабочей программы обучающиеся должны уметь:</w:t>
      </w:r>
    </w:p>
    <w:p w:rsidR="005B177E" w:rsidRDefault="006654FE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безопасно и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эффективно  управлять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транспортным средством (составом транспортных средств) в различных условиях  движения;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соблюдать Правила дорожного движения при управлении транспортным средством (составом тр</w:t>
      </w:r>
      <w:r>
        <w:rPr>
          <w:rFonts w:ascii="Times New Roman" w:hAnsi="Times New Roman" w:cs="Times New Roman"/>
          <w:sz w:val="24"/>
          <w:szCs w:val="24"/>
          <w:lang w:eastAsia="ru-RU"/>
        </w:rPr>
        <w:t>анспортных средств);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управлять своим эмоциональным состоянием;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конструктивно разрешать противоречия и конфликты, возникающие в дорожном движении;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выполнять ежедневное техническое обслуживание транспортного средства (состава транспортных средств);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у</w:t>
      </w:r>
      <w:r>
        <w:rPr>
          <w:rFonts w:ascii="Times New Roman" w:hAnsi="Times New Roman" w:cs="Times New Roman"/>
          <w:sz w:val="24"/>
          <w:szCs w:val="24"/>
          <w:lang w:eastAsia="ru-RU"/>
        </w:rPr>
        <w:t>странять мелкие неисправности в процессе эксплуатации транспортного средства (состава транспортных средств);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обеспечивать безопасную посадку и высадку пассажиров, их перевозку, либо прием, размещение и перевозку грузов;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выбирать безопасные скорость, ди</w:t>
      </w:r>
      <w:r>
        <w:rPr>
          <w:rFonts w:ascii="Times New Roman" w:hAnsi="Times New Roman" w:cs="Times New Roman"/>
          <w:sz w:val="24"/>
          <w:szCs w:val="24"/>
          <w:lang w:eastAsia="ru-RU"/>
        </w:rPr>
        <w:t>станцию и интервал в различных условиях движения;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информировать других участников движения о намерении изменить скорость и траекторию движения транспортного средства, подавать предупредительные сигналы рукой;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использовать зеркала заднего вида при манев</w:t>
      </w:r>
      <w:r>
        <w:rPr>
          <w:rFonts w:ascii="Times New Roman" w:hAnsi="Times New Roman" w:cs="Times New Roman"/>
          <w:sz w:val="24"/>
          <w:szCs w:val="24"/>
          <w:lang w:eastAsia="ru-RU"/>
        </w:rPr>
        <w:t>рировании;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прогнозировать и предотвращать возникновение опасных дорожно-транспортных ситуаций в процессе управления транспортным средством (составом транспортных средств);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своевременно принимать правильные решения и уверенно действовать в сложных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и  оп</w:t>
      </w:r>
      <w:r>
        <w:rPr>
          <w:rFonts w:ascii="Times New Roman" w:hAnsi="Times New Roman" w:cs="Times New Roman"/>
          <w:sz w:val="24"/>
          <w:szCs w:val="24"/>
          <w:lang w:eastAsia="ru-RU"/>
        </w:rPr>
        <w:t>асных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дорожных ситуациях;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выполнять мероприятия по оказанию первой помощи пострадавшим в дорожно-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транспортном  происшествии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B177E" w:rsidRDefault="006654FE">
      <w:pPr>
        <w:pStyle w:val="Standard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совершенствовать свои навыки управления транспортным средством (составом транспортных средств).</w:t>
      </w: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«Мастер+»</w:t>
      </w:r>
    </w:p>
    <w:p w:rsidR="005B177E" w:rsidRDefault="006654FE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057950">
      <w:pPr>
        <w:pStyle w:val="Standard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июля 2022 года</w:t>
      </w:r>
    </w:p>
    <w:p w:rsidR="005B177E" w:rsidRDefault="005B177E">
      <w:pPr>
        <w:pStyle w:val="Standard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B177E" w:rsidRDefault="006654FE">
      <w:pPr>
        <w:pStyle w:val="Standard"/>
        <w:autoSpaceDE w:val="0"/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  <w:lang w:eastAsia="ru-RU"/>
        </w:rPr>
        <w:t>СИСТЕМА ОЦЕНКИ РЕЗУЛЬТАТОВ ОСВОЕНИЯ РАБОЧЕЙ ПРОГРАММЫ</w:t>
      </w:r>
    </w:p>
    <w:p w:rsidR="005B177E" w:rsidRDefault="005B177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Осуществление текущего контроля успеваемости и промежуточной аттестации обучающихся, установление их форм, периодичности и порядка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проведения относится к компетенции организации, осуществляющей образовательную деятельность.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Профессиональная подготовка завершается итоговой аттестацией в форме квалификационного экзамена. Квалификационный экзамен включает в себя практическую квалификаци</w:t>
      </w:r>
      <w:r>
        <w:rPr>
          <w:rFonts w:ascii="Times New Roman" w:hAnsi="Times New Roman" w:cs="Times New Roman"/>
          <w:sz w:val="24"/>
          <w:szCs w:val="24"/>
          <w:lang w:eastAsia="ru-RU"/>
        </w:rPr>
        <w:t>онную работу и проверку теоретических знаний. Лица, получившие по итогам промежуточной аттестации неудовлетворительную оценку, к сдаче квалификационного экзамена не допускаются.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К проведению квалификационного экзамена привлекаются представители работодател</w:t>
      </w:r>
      <w:r>
        <w:rPr>
          <w:rFonts w:ascii="Times New Roman" w:hAnsi="Times New Roman" w:cs="Times New Roman"/>
          <w:sz w:val="24"/>
          <w:szCs w:val="24"/>
          <w:lang w:eastAsia="ru-RU"/>
        </w:rPr>
        <w:t>ей, их объединений</w:t>
      </w:r>
      <w:r>
        <w:rPr>
          <w:rStyle w:val="FootnoteSymbol"/>
          <w:rFonts w:ascii="Times New Roman" w:hAnsi="Times New Roman"/>
          <w:sz w:val="24"/>
          <w:szCs w:val="24"/>
          <w:lang w:eastAsia="ru-RU"/>
        </w:rPr>
        <w:footnoteReference w:id="15"/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Проверка теоретических знаний при проведении квалификационного экзамена проводится по предметам: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«Основы законодательства в сфере </w:t>
      </w:r>
      <w:r>
        <w:rPr>
          <w:rFonts w:ascii="Times New Roman" w:hAnsi="Times New Roman" w:cs="Times New Roman"/>
          <w:sz w:val="24"/>
          <w:szCs w:val="24"/>
          <w:lang w:eastAsia="ru-RU"/>
        </w:rPr>
        <w:t>дорожного движения»;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«Устройство и техническое обслуживание транспортных средств категории «В» как объектов управления»;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«Основы управления транспортными средствами категории «В»;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«Организация и выполнение грузовых перевозок автомобильным транспортом»;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«Ор</w:t>
      </w:r>
      <w:r>
        <w:rPr>
          <w:rFonts w:ascii="Times New Roman" w:hAnsi="Times New Roman" w:cs="Times New Roman"/>
          <w:sz w:val="24"/>
          <w:szCs w:val="24"/>
          <w:lang w:eastAsia="ru-RU"/>
        </w:rPr>
        <w:t>ганизация и выполнение пассажирских перевозок автомобильным транспортом».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Промежуточная аттестация и проверка теоретических знаний при проведении квалификационного экзамена проводятся с использованием материалов, утверждаемых руководителем организации, осу</w:t>
      </w:r>
      <w:r>
        <w:rPr>
          <w:rFonts w:ascii="Times New Roman" w:hAnsi="Times New Roman" w:cs="Times New Roman"/>
          <w:sz w:val="24"/>
          <w:szCs w:val="24"/>
          <w:lang w:eastAsia="ru-RU"/>
        </w:rPr>
        <w:t>ществляющей образовательную деятельность.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Практическая квалификационная работа при проведении квалификационного экзамена состоит из двух этапов.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первом этапе проверяются первоначальные навыки управления транспортным средством категории «В»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закрытой площадке или автодроме. На втором этапе осуществляется проверка навыков управления транспортным средством категории «В» в условиях дорожного движения.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Результаты квалификационного экзамена оформляются протоколом. По результатам квалификационного э</w:t>
      </w:r>
      <w:r>
        <w:rPr>
          <w:rFonts w:ascii="Times New Roman" w:hAnsi="Times New Roman" w:cs="Times New Roman"/>
          <w:sz w:val="24"/>
          <w:szCs w:val="24"/>
          <w:lang w:eastAsia="ru-RU"/>
        </w:rPr>
        <w:t>кзамена выдается свидетельство о профессии водителя</w:t>
      </w:r>
      <w:r>
        <w:rPr>
          <w:rStyle w:val="FootnoteSymbol"/>
          <w:rFonts w:ascii="Times New Roman" w:hAnsi="Times New Roman"/>
          <w:sz w:val="24"/>
          <w:szCs w:val="24"/>
          <w:lang w:eastAsia="ru-RU"/>
        </w:rPr>
        <w:footnoteReference w:id="16"/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 обучении вождению на транспортном средстве, оборудованном автоматической </w:t>
      </w:r>
      <w:r>
        <w:rPr>
          <w:rFonts w:ascii="Times New Roman" w:hAnsi="Times New Roman" w:cs="Times New Roman"/>
          <w:sz w:val="24"/>
          <w:szCs w:val="24"/>
          <w:lang w:eastAsia="ru-RU"/>
        </w:rPr>
        <w:t>трансмиссией, в свидетельстве о профессии водителя делается соответствующая запись.</w:t>
      </w:r>
    </w:p>
    <w:p w:rsidR="005B177E" w:rsidRDefault="006654F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Индивидуальный учет результатов освоения обучающимися рабочих программ, а также хранение в архивах информации об этих результатах осуществляются организацией, осуществляюще</w:t>
      </w:r>
      <w:r>
        <w:rPr>
          <w:rFonts w:ascii="Times New Roman" w:hAnsi="Times New Roman" w:cs="Times New Roman"/>
          <w:sz w:val="24"/>
          <w:szCs w:val="24"/>
          <w:lang w:eastAsia="ru-RU"/>
        </w:rPr>
        <w:t>й образовательную деятельность на бумажных и (или) электронных носителях.</w:t>
      </w:r>
    </w:p>
    <w:p w:rsidR="005B177E" w:rsidRDefault="005B177E">
      <w:pPr>
        <w:pStyle w:val="Standard"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177E" w:rsidRDefault="005B177E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276A" w:rsidRDefault="002A276A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177E" w:rsidRDefault="006654FE">
      <w:pPr>
        <w:pStyle w:val="Standard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ООО «Мастер+»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С.М.Кедровских</w:t>
      </w:r>
      <w:proofErr w:type="spellEnd"/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  <w:rPr>
          <w:sz w:val="24"/>
          <w:szCs w:val="24"/>
        </w:rPr>
      </w:pPr>
    </w:p>
    <w:p w:rsidR="005B177E" w:rsidRDefault="005B177E">
      <w:pPr>
        <w:pStyle w:val="Standard"/>
        <w:spacing w:line="360" w:lineRule="auto"/>
      </w:pPr>
    </w:p>
    <w:sectPr w:rsidR="005B177E">
      <w:headerReference w:type="default" r:id="rId8"/>
      <w:pgSz w:w="11906" w:h="16838"/>
      <w:pgMar w:top="764" w:right="746" w:bottom="540" w:left="1440" w:header="708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54FE" w:rsidRDefault="006654FE">
      <w:r>
        <w:separator/>
      </w:r>
    </w:p>
  </w:endnote>
  <w:endnote w:type="continuationSeparator" w:id="0">
    <w:p w:rsidR="006654FE" w:rsidRDefault="0066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54FE" w:rsidRDefault="006654FE">
      <w:r>
        <w:rPr>
          <w:color w:val="000000"/>
        </w:rPr>
        <w:separator/>
      </w:r>
    </w:p>
  </w:footnote>
  <w:footnote w:type="continuationSeparator" w:id="0">
    <w:p w:rsidR="006654FE" w:rsidRDefault="006654FE">
      <w:r>
        <w:continuationSeparator/>
      </w:r>
    </w:p>
  </w:footnote>
  <w:footnote w:id="1">
    <w:p w:rsidR="005B177E" w:rsidRDefault="006654F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Style w:val="a9"/>
        </w:rPr>
        <w:footnoteRef/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Вождение проводится вне сетки учебного времени. По </w:t>
      </w:r>
      <w:r>
        <w:rPr>
          <w:rFonts w:ascii="Times New Roman" w:hAnsi="Times New Roman" w:cs="Times New Roman"/>
          <w:sz w:val="24"/>
          <w:szCs w:val="24"/>
        </w:rPr>
        <w:t>окончании обучения вождению на транспортном средстве с механической трансмиссией обучающийся допускается к сдаче квалификационного экзамена на транспортном средстве с механической трансмиссией. По окончании обучения вождению на транспортном средстве с авто</w:t>
      </w:r>
      <w:r>
        <w:rPr>
          <w:rFonts w:ascii="Times New Roman" w:hAnsi="Times New Roman" w:cs="Times New Roman"/>
          <w:sz w:val="24"/>
          <w:szCs w:val="24"/>
        </w:rPr>
        <w:t>матической трансмиссией обучающийся допускается к сдаче квалификационного экзамена на транспортном средстве с автоматической трансмиссией.</w:t>
      </w:r>
    </w:p>
  </w:footnote>
  <w:footnote w:id="2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</w:t>
      </w:r>
      <w:r>
        <w:rPr>
          <w:bCs/>
        </w:rPr>
        <w:t>Практическое занятие проводится на учебном транспортном средстве.</w:t>
      </w:r>
    </w:p>
    <w:p w:rsidR="005B177E" w:rsidRDefault="005B177E">
      <w:pPr>
        <w:pStyle w:val="Footnote"/>
      </w:pPr>
    </w:p>
  </w:footnote>
  <w:footnote w:id="3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Обучение проводится на учебном транспортном </w:t>
      </w:r>
      <w:r>
        <w:t>средстве и (или) тренажере.</w:t>
      </w:r>
    </w:p>
  </w:footnote>
  <w:footnote w:id="4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</w:t>
      </w:r>
      <w:r>
        <w:rPr>
          <w:bCs/>
        </w:rPr>
        <w:t>Для выполнения задания используется прицеп, разрешенная максимальная масса которого не превышает 750 кг.</w:t>
      </w:r>
    </w:p>
  </w:footnote>
  <w:footnote w:id="5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</w:t>
      </w:r>
      <w:r>
        <w:rPr>
          <w:bCs/>
        </w:rPr>
        <w:t>Для обучения вождению в условиях дорожного движения организацией, осуществляющей образовательную деятельность, утверждаются маршруты, содержащие соответствующие участки дорог.</w:t>
      </w:r>
    </w:p>
  </w:footnote>
  <w:footnote w:id="6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</w:t>
      </w:r>
      <w:r>
        <w:rPr>
          <w:bCs/>
        </w:rPr>
        <w:t>Для выполнения задания используется прицеп, разрешенная максимальная масса которого не превышает 750 кг.</w:t>
      </w:r>
    </w:p>
  </w:footnote>
  <w:footnote w:id="7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</w:t>
      </w:r>
      <w:r>
        <w:rPr>
          <w:bCs/>
        </w:rPr>
        <w:t>Для обучения вождению в условиях дорожного движения организацией, осуществляющей образовательную деятельность, утверждаются маршруты, содержащие соответствующие участки дорог.</w:t>
      </w:r>
    </w:p>
  </w:footnote>
  <w:footnote w:id="8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В качестве тренажера может использоваться учебное </w:t>
      </w:r>
      <w:r>
        <w:t>транспортное средство.</w:t>
      </w:r>
    </w:p>
  </w:footnote>
  <w:footnote w:id="9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Необходимость применения АПК тестирования и развития психофизиологических качеств водителя определяется </w:t>
      </w:r>
      <w:r>
        <w:t>организацией, осуществляющей образовательную деятельность.</w:t>
      </w:r>
    </w:p>
  </w:footnote>
  <w:footnote w:id="10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Магнитная доска со схемой населенного пункта может быть заменена соответствующим электронным учебным пособием.</w:t>
      </w:r>
    </w:p>
  </w:footnote>
  <w:footnote w:id="11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Учебно-наглядные пособия допустимо представлять в</w:t>
      </w:r>
      <w:r>
        <w:t xml:space="preserve"> виде плаката, стенда, макета, планшета, модели, схемы, кинофильма, видеофильма, мультимедийных слайдов</w:t>
      </w:r>
    </w:p>
  </w:footnote>
  <w:footnote w:id="12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Учебно-наглядные пособия допустимо представлять в виде печатных </w:t>
      </w:r>
      <w:r>
        <w:t>изданий, плакатов, электронных учебных материалов, тематических фильмов.</w:t>
      </w:r>
    </w:p>
  </w:footnote>
  <w:footnote w:id="13">
    <w:p w:rsidR="005B177E" w:rsidRDefault="006654FE">
      <w:pPr>
        <w:pStyle w:val="Standard"/>
        <w:autoSpaceDE w:val="0"/>
        <w:spacing w:after="0" w:line="240" w:lineRule="auto"/>
        <w:jc w:val="both"/>
      </w:pPr>
      <w:r>
        <w:rPr>
          <w:rStyle w:val="a9"/>
        </w:rPr>
        <w:footnoteRef/>
      </w:r>
      <w:r>
        <w:rPr>
          <w:rFonts w:ascii="Times New Roman" w:hAnsi="Times New Roman" w:cs="Times New Roman"/>
          <w:sz w:val="20"/>
          <w:szCs w:val="20"/>
        </w:rPr>
        <w:t>Постановление Совета Министров – Правительства Российской Федерации от 23 октября 1993 г.</w:t>
      </w:r>
      <w:r>
        <w:rPr>
          <w:rFonts w:ascii="Times New Roman" w:hAnsi="Times New Roman" w:cs="Times New Roman"/>
          <w:sz w:val="20"/>
          <w:szCs w:val="20"/>
        </w:rPr>
        <w:t xml:space="preserve"> № 1090 «О Правилах дорожного движения» (Собрание актов Президента и Правительства Российской Федерации, 1993, № 47, ст. 4531; Собрание законодательства Российской Федерации, 1998, № 45, ст. 5521; 2000, № 18, ст. 1985; 2001, № 11, ст. 1029; 2002, № 9, ст. </w:t>
      </w:r>
      <w:r>
        <w:rPr>
          <w:rFonts w:ascii="Times New Roman" w:hAnsi="Times New Roman" w:cs="Times New Roman"/>
          <w:sz w:val="20"/>
          <w:szCs w:val="20"/>
        </w:rPr>
        <w:t>931; № 27, ст. 2693; 2003, № 20, ст. 1899; 2003, № 40, ст. 3891; 2005, № 52, ст. 5733; 2006, № 11, ст. 1179; 2008, № 8, ст. 741; № 17, ст. 1882; 2009, № 2, ст. 233; № 5, ст. 610; 2010, № 9, ст. 976; № 20, ст. 2471; 2011, № 42, ст. 5922; 2012, № 1, ст. 154;</w:t>
      </w:r>
      <w:r>
        <w:rPr>
          <w:rFonts w:ascii="Times New Roman" w:hAnsi="Times New Roman" w:cs="Times New Roman"/>
          <w:sz w:val="20"/>
          <w:szCs w:val="20"/>
        </w:rPr>
        <w:t xml:space="preserve"> № 15, ст. 1780; № 30, ст. 4289; № 47, ст. 6505; 2013, № 5, ст. 371; № 5, ст. 404; № 24, ст. 2999; № 31, ст. 4218; № 41, ст. 5194).</w:t>
      </w:r>
    </w:p>
    <w:p w:rsidR="005B177E" w:rsidRDefault="005B177E">
      <w:pPr>
        <w:pStyle w:val="Standard"/>
        <w:autoSpaceDE w:val="0"/>
        <w:spacing w:after="0" w:line="240" w:lineRule="auto"/>
        <w:jc w:val="both"/>
      </w:pPr>
    </w:p>
  </w:footnote>
  <w:footnote w:id="14">
    <w:p w:rsidR="005B177E" w:rsidRDefault="006654FE">
      <w:pPr>
        <w:pStyle w:val="Standard"/>
        <w:autoSpaceDE w:val="0"/>
        <w:spacing w:after="0" w:line="240" w:lineRule="auto"/>
        <w:jc w:val="both"/>
      </w:pPr>
      <w:r>
        <w:rPr>
          <w:rStyle w:val="a9"/>
        </w:rPr>
        <w:footnoteRef/>
      </w:r>
      <w:r>
        <w:rPr>
          <w:rFonts w:ascii="Times New Roman" w:hAnsi="Times New Roman" w:cs="Times New Roman"/>
          <w:sz w:val="20"/>
          <w:szCs w:val="20"/>
        </w:rPr>
        <w:t>Постановление Совета Министров – Правительства Российской Федерации от 23 октября 1993 г. № 1090 «О</w:t>
      </w:r>
      <w:r>
        <w:rPr>
          <w:rFonts w:ascii="Times New Roman" w:hAnsi="Times New Roman" w:cs="Times New Roman"/>
          <w:sz w:val="20"/>
          <w:szCs w:val="20"/>
        </w:rPr>
        <w:t xml:space="preserve"> Правилах дорожного движения» (Собрание актов Президента и Правительства Российской Федерации, 1993, № 47, ст. 4531; Собрание законодательства Российской Федерации, 1998, № 45, ст. 5521; 2000, № 18, ст. 1985; 2001, № 11, ст. 1029; 2002, № 9, ст. 931; № 27,</w:t>
      </w:r>
      <w:r>
        <w:rPr>
          <w:rFonts w:ascii="Times New Roman" w:hAnsi="Times New Roman" w:cs="Times New Roman"/>
          <w:sz w:val="20"/>
          <w:szCs w:val="20"/>
        </w:rPr>
        <w:t xml:space="preserve"> ст. 2693; 2003, № 20, ст. 1899; 2003, № 40, ст. 3891; 2005, № 52, ст. 5733; 2006, № 11, ст. 1179; 2008, № 8, ст. 741; № 17, ст. 1882; 2009, № 2, ст. 233; № 5, ст. 610; 2010, № 9, ст. 976; № 20, ст. 2471; 2011, № 42, ст. 5922; 2012, № 1, ст. 154; № 15, ст.</w:t>
      </w:r>
      <w:r>
        <w:rPr>
          <w:rFonts w:ascii="Times New Roman" w:hAnsi="Times New Roman" w:cs="Times New Roman"/>
          <w:sz w:val="20"/>
          <w:szCs w:val="20"/>
        </w:rPr>
        <w:t xml:space="preserve"> 1780; № 30, ст. 4289; № 47, ст. 6505; 2013, № 5, ст. 371; № 5, ст. 404; № 24, ст. 2999; № 31, ст. 4218; № 41, ст. 5194).</w:t>
      </w:r>
    </w:p>
    <w:p w:rsidR="005B177E" w:rsidRDefault="005B177E">
      <w:pPr>
        <w:pStyle w:val="Standard"/>
        <w:autoSpaceDE w:val="0"/>
        <w:spacing w:after="0" w:line="240" w:lineRule="auto"/>
        <w:jc w:val="both"/>
      </w:pPr>
    </w:p>
  </w:footnote>
  <w:footnote w:id="15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Статья 74</w:t>
      </w:r>
      <w:r>
        <w:rPr>
          <w:szCs w:val="28"/>
        </w:rPr>
        <w:t xml:space="preserve"> Федерального закона от 29 декабря 2012 г. № 273-ФЗ «Об образовании в Российской Федерации».</w:t>
      </w:r>
    </w:p>
  </w:footnote>
  <w:footnote w:id="16">
    <w:p w:rsidR="005B177E" w:rsidRDefault="006654FE">
      <w:pPr>
        <w:pStyle w:val="Footnote"/>
      </w:pPr>
      <w:r>
        <w:rPr>
          <w:rStyle w:val="a9"/>
        </w:rPr>
        <w:footnoteRef/>
      </w:r>
      <w:r>
        <w:t xml:space="preserve"> Статья 60 </w:t>
      </w:r>
      <w:r>
        <w:rPr>
          <w:szCs w:val="28"/>
        </w:rPr>
        <w:t>Федерального закона от 29 декабря 2012 г. № 273-ФЗ «Об образовании в Российской Федерации».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D3615" w:rsidRDefault="006654F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630</wp:posOffset>
              </wp:positionV>
              <wp:extent cx="0" cy="20958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2095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3D3615" w:rsidRDefault="006654FE">
                          <w:pPr>
                            <w:pStyle w:val="a5"/>
                          </w:pPr>
                          <w:r>
                            <w:rPr>
                              <w:rStyle w:val="a7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 PAGE </w:instrText>
                          </w:r>
                          <w:r>
                            <w:rPr>
                              <w:rStyle w:val="a7"/>
                            </w:rPr>
                            <w:fldChar w:fldCharType="separate"/>
                          </w:r>
                          <w:r>
                            <w:rPr>
                              <w:rStyle w:val="a7"/>
                            </w:rPr>
                            <w:t>2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0;height: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G5gzAEAAHoDAAAOAAAAZHJzL2Uyb0RvYy54bWysU02u0zAQ3iNxB8t7mrQS6BE1fQKqIiQE&#10;SA8O4DhOY8n2WB6/Jt1xBk7CBiFxinKjN3bSlp8dIgtnPPP5G38z4/XtaA07qIAaXM2Xi5Iz5SS0&#10;2u1r/unj7skNZxiFa4UBp2p+VMhvN48frQdfqRX0YFoVGJE4rAZf8z5GXxUFyl5ZgQvwylGwg2BF&#10;pG3YF20QA7FbU6zK8lkxQGh9AKkQybudgnyT+btOyfi+61BFZmpOd4t5DXlt0lps1qLaB+F7Ledr&#10;iH+4hRXaUdIL1VZEwe6D/ovKahkAoYsLCbaArtNSZQ2kZln+oeauF15lLVQc9Jcy4f+jle8OHwLT&#10;LfWOMycstej05efn07fT99OP09dlKtDgsSLcnSdkHF/CmMCzH8mZdI9dsOlPihjFqdTHS3nVGJmc&#10;nJK8q/L505t0vrge8wHjawWWJaPmgfqWyykObzFO0DMkZUEwut1pY/Im7JtXJrCDoB7v8jez/wYz&#10;LoEdpGPEKKpEuBXYT/QpXCSlk6JkxbEZKZjMBtojqR9oUGruaJI5M28c9SHN1NkIZ6M5G8LJHmja&#10;JjHoX9xHyp8FXVnnvNTgXJJ5GNME/brPqOuT2TwAAAD//wMAUEsDBBQABgAIAAAAIQASZuLk1wAA&#10;AAABAAAPAAAAZHJzL2Rvd25yZXYueG1sTI9BT8MwDIXvSPyHyEhcEEsHCKHSdIKhnZAQW+HuNaYp&#10;NE7VZG3h1+Od4ObnZ733uVjNvlMjDbENbGC5yEAR18G23Bh4qzaXd6BiQrbYBSYD3xRhVZ6eFJjb&#10;MPGWxl1qlIRwzNGAS6nPtY61I49xEXpi8T7C4DGJHBptB5wk3Hf6KstutceWpcFhT2tH9dfu4A18&#10;jlWzsY/z5NbL5+r14uXnvcMnY87P5od7UInm9HcMR3xBh1KY9uHANqrOgDySjlslnsx7A9c3oMtC&#10;/wcvfwEAAP//AwBQSwECLQAUAAYACAAAACEAtoM4kv4AAADhAQAAEwAAAAAAAAAAAAAAAAAAAAAA&#10;W0NvbnRlbnRfVHlwZXNdLnhtbFBLAQItABQABgAIAAAAIQA4/SH/1gAAAJQBAAALAAAAAAAAAAAA&#10;AAAAAC8BAABfcmVscy8ucmVsc1BLAQItABQABgAIAAAAIQC7FG5gzAEAAHoDAAAOAAAAAAAAAAAA&#10;AAAAAC4CAABkcnMvZTJvRG9jLnhtbFBLAQItABQABgAIAAAAIQASZuLk1wAAAAABAAAPAAAAAAAA&#10;AAAAAAAAACYEAABkcnMvZG93bnJldi54bWxQSwUGAAAAAAQABADzAAAAKgUAAAAA&#10;" stroked="f">
              <v:textbox style="mso-fit-shape-to-text:t" inset="0,0,0,0">
                <w:txbxContent>
                  <w:p w:rsidR="003D3615" w:rsidRDefault="006654FE">
                    <w:pPr>
                      <w:pStyle w:val="a5"/>
                    </w:pPr>
                    <w:r>
                      <w:rPr>
                        <w:rStyle w:val="a7"/>
                      </w:rPr>
                      <w:fldChar w:fldCharType="begin"/>
                    </w:r>
                    <w:r>
                      <w:rPr>
                        <w:rStyle w:val="a7"/>
                      </w:rPr>
                      <w:instrText xml:space="preserve"> PAGE </w:instrText>
                    </w:r>
                    <w:r>
                      <w:rPr>
                        <w:rStyle w:val="a7"/>
                      </w:rPr>
                      <w:fldChar w:fldCharType="separate"/>
                    </w:r>
                    <w:r>
                      <w:rPr>
                        <w:rStyle w:val="a7"/>
                      </w:rPr>
                      <w:t>2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B177E"/>
    <w:rsid w:val="00057950"/>
    <w:rsid w:val="002A276A"/>
    <w:rsid w:val="005B177E"/>
    <w:rsid w:val="006654FE"/>
    <w:rsid w:val="0071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F50A"/>
  <w15:docId w15:val="{7BB5B76A-6B87-4D29-86CB-94C3F401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 w:val="0"/>
      <w:shd w:val="clear" w:color="auto" w:fill="FFFFFF"/>
      <w:spacing w:after="420" w:line="240" w:lineRule="atLeast"/>
    </w:pPr>
    <w:rPr>
      <w:rFonts w:ascii="Courier New" w:hAnsi="Courier New" w:cs="Courier New"/>
      <w:sz w:val="26"/>
      <w:szCs w:val="26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Quotations">
    <w:name w:val="Quotations"/>
    <w:basedOn w:val="Standard"/>
    <w:pPr>
      <w:widowControl w:val="0"/>
      <w:snapToGrid w:val="0"/>
      <w:spacing w:after="0" w:line="240" w:lineRule="auto"/>
      <w:ind w:left="280" w:right="200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pPr>
      <w:tabs>
        <w:tab w:val="center" w:pos="4677"/>
        <w:tab w:val="right" w:pos="9355"/>
      </w:tabs>
    </w:pPr>
    <w:rPr>
      <w:szCs w:val="21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character" w:styleId="a7">
    <w:name w:val="page number"/>
    <w:basedOn w:val="a0"/>
  </w:style>
  <w:style w:type="character" w:customStyle="1" w:styleId="FootnoteSymbol">
    <w:name w:val="Footnote Symbol"/>
    <w:basedOn w:val="a0"/>
    <w:rPr>
      <w:rFonts w:cs="Times New Roman"/>
      <w:position w:val="0"/>
      <w:vertAlign w:val="superscript"/>
    </w:rPr>
  </w:style>
  <w:style w:type="character" w:customStyle="1" w:styleId="10pt">
    <w:name w:val="Основной текст + 10 pt"/>
    <w:basedOn w:val="a0"/>
    <w:rPr>
      <w:rFonts w:cs="Times New Roman"/>
    </w:rPr>
  </w:style>
  <w:style w:type="character" w:customStyle="1" w:styleId="BodyTextChar">
    <w:name w:val="Body Text Char"/>
    <w:basedOn w:val="a0"/>
    <w:rPr>
      <w:rFonts w:ascii="Courier New" w:eastAsia="Calibri" w:hAnsi="Courier New" w:cs="Courier New"/>
      <w:sz w:val="26"/>
      <w:szCs w:val="26"/>
      <w:lang w:val="ru-RU" w:bidi="ar-SA"/>
    </w:rPr>
  </w:style>
  <w:style w:type="character" w:customStyle="1" w:styleId="11pt">
    <w:name w:val="Основной текст + 11 pt"/>
    <w:basedOn w:val="10pt"/>
    <w:rPr>
      <w:rFonts w:cs="Times New Roman"/>
      <w:b/>
      <w:bCs/>
      <w:sz w:val="22"/>
      <w:szCs w:val="22"/>
    </w:rPr>
  </w:style>
  <w:style w:type="character" w:customStyle="1" w:styleId="a8">
    <w:name w:val="Основной текст_"/>
    <w:basedOn w:val="a0"/>
    <w:rPr>
      <w:rFonts w:cs="Times New Roman"/>
      <w:sz w:val="27"/>
      <w:szCs w:val="27"/>
    </w:rPr>
  </w:style>
  <w:style w:type="character" w:customStyle="1" w:styleId="9">
    <w:name w:val="Знак Знак9"/>
    <w:basedOn w:val="a0"/>
    <w:rPr>
      <w:lang w:val="ru-RU" w:bidi="ar-SA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9">
    <w:name w:val="footnote reference"/>
    <w:basedOn w:val="a0"/>
    <w:rPr>
      <w:position w:val="0"/>
      <w:vertAlign w:val="superscript"/>
    </w:rPr>
  </w:style>
  <w:style w:type="character" w:customStyle="1" w:styleId="aa">
    <w:name w:val="Верхний колонтитул Знак"/>
    <w:basedOn w:val="a0"/>
    <w:rPr>
      <w:szCs w:val="21"/>
    </w:rPr>
  </w:style>
  <w:style w:type="paragraph" w:styleId="ab">
    <w:name w:val="Balloon Text"/>
    <w:basedOn w:val="a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15644</Words>
  <Characters>89176</Characters>
  <Application>Microsoft Office Word</Application>
  <DocSecurity>0</DocSecurity>
  <Lines>743</Lines>
  <Paragraphs>209</Paragraphs>
  <ScaleCrop>false</ScaleCrop>
  <Company/>
  <LinksUpToDate>false</LinksUpToDate>
  <CharactersWithSpaces>104611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creator>Admin</dc:creator>
  <cp:lastModifiedBy>New</cp:lastModifiedBy>
  <cp:revision>2</cp:revision>
  <cp:lastPrinted>2020-03-23T12:02:00Z</cp:lastPrinted>
  <dcterms:created xsi:type="dcterms:W3CDTF">2024-09-30T16:50:00Z</dcterms:created>
  <dcterms:modified xsi:type="dcterms:W3CDTF">2024-09-30T16:50:00Z</dcterms:modified>
</cp:coreProperties>
</file>